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  <w:r w:rsidRPr="00311E4C">
        <w:rPr>
          <w:rFonts w:ascii="Century Gothic" w:hAnsi="Century Gothic" w:cs="Arial"/>
          <w:bCs/>
          <w:iCs/>
          <w:szCs w:val="20"/>
        </w:rPr>
        <w:tab/>
      </w: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  <w:r w:rsidRPr="00311E4C">
        <w:rPr>
          <w:rFonts w:ascii="Century Gothic" w:hAnsi="Century Gothic" w:cs="Arial"/>
          <w:b/>
          <w:sz w:val="36"/>
          <w:szCs w:val="36"/>
        </w:rPr>
        <w:t xml:space="preserve">SPECYFIKACJA TECHNICZNA </w:t>
      </w:r>
      <w:r w:rsidRPr="00311E4C">
        <w:rPr>
          <w:rFonts w:ascii="Century Gothic" w:hAnsi="Century Gothic" w:cs="Arial"/>
          <w:b/>
          <w:sz w:val="36"/>
          <w:szCs w:val="36"/>
        </w:rPr>
        <w:br/>
        <w:t>WYKONANIA I ODBIORU ROBÓT</w:t>
      </w: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23593E" w:rsidP="0023593E">
      <w:pPr>
        <w:pStyle w:val="Nagwek"/>
        <w:rPr>
          <w:rFonts w:ascii="Century Gothic" w:hAnsi="Century Gothic" w:cs="Arial"/>
          <w:b/>
          <w:bCs/>
          <w:iCs/>
          <w:sz w:val="22"/>
          <w:szCs w:val="22"/>
        </w:rPr>
      </w:pPr>
    </w:p>
    <w:p w:rsidR="007F3FCA" w:rsidRPr="00311E4C" w:rsidRDefault="007F3FCA" w:rsidP="007F3FCA">
      <w:pPr>
        <w:pStyle w:val="Standardowytekst"/>
        <w:jc w:val="center"/>
        <w:rPr>
          <w:rFonts w:ascii="Century Gothic" w:hAnsi="Century Gothic"/>
          <w:b/>
          <w:sz w:val="22"/>
          <w:szCs w:val="22"/>
          <w:lang w:val="pl-PL"/>
        </w:rPr>
      </w:pPr>
      <w:r w:rsidRPr="00311E4C">
        <w:rPr>
          <w:rFonts w:ascii="Century Gothic" w:hAnsi="Century Gothic"/>
          <w:b/>
          <w:sz w:val="22"/>
          <w:szCs w:val="22"/>
          <w:lang w:val="pl-PL"/>
        </w:rPr>
        <w:t xml:space="preserve">NAWIERZCHNIE Z </w:t>
      </w:r>
      <w:r w:rsidR="00C44744">
        <w:rPr>
          <w:rFonts w:ascii="Century Gothic" w:hAnsi="Century Gothic"/>
          <w:b/>
          <w:sz w:val="22"/>
          <w:szCs w:val="22"/>
          <w:lang w:val="pl-PL"/>
        </w:rPr>
        <w:t>BETONU ASFALTOWEGO</w:t>
      </w:r>
    </w:p>
    <w:p w:rsidR="0023593E" w:rsidRPr="00311E4C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</w:p>
    <w:p w:rsidR="0023593E" w:rsidRPr="00311E4C" w:rsidRDefault="007F3FCA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 w:val="20"/>
          <w:szCs w:val="20"/>
        </w:rPr>
      </w:pPr>
      <w:r w:rsidRPr="00311E4C">
        <w:rPr>
          <w:rFonts w:ascii="Century Gothic" w:hAnsi="Century Gothic" w:cs="Arial"/>
          <w:sz w:val="20"/>
          <w:szCs w:val="20"/>
        </w:rPr>
        <w:t xml:space="preserve">KOD CPV </w:t>
      </w:r>
      <w:r w:rsidRPr="00311E4C">
        <w:rPr>
          <w:rFonts w:ascii="Century Gothic" w:hAnsi="Century Gothic" w:cs="TTE1D337B0t00"/>
          <w:sz w:val="20"/>
          <w:szCs w:val="20"/>
        </w:rPr>
        <w:t>45233</w:t>
      </w:r>
      <w:r w:rsidR="00324563">
        <w:rPr>
          <w:rFonts w:ascii="Century Gothic" w:hAnsi="Century Gothic" w:cs="TTE1D337B0t00"/>
          <w:sz w:val="20"/>
          <w:szCs w:val="20"/>
        </w:rPr>
        <w:t>222</w:t>
      </w:r>
      <w:r w:rsidRPr="00311E4C">
        <w:rPr>
          <w:rFonts w:ascii="Century Gothic" w:hAnsi="Century Gothic" w:cs="TTE1D337B0t00"/>
          <w:sz w:val="20"/>
          <w:szCs w:val="20"/>
        </w:rPr>
        <w:t>-</w:t>
      </w:r>
      <w:r w:rsidR="00324563">
        <w:rPr>
          <w:rFonts w:ascii="Century Gothic" w:hAnsi="Century Gothic" w:cs="TTE1D337B0t00"/>
          <w:sz w:val="20"/>
          <w:szCs w:val="20"/>
        </w:rPr>
        <w:t>1</w:t>
      </w:r>
      <w:r w:rsidRPr="00311E4C">
        <w:rPr>
          <w:rFonts w:ascii="Century Gothic" w:hAnsi="Century Gothic" w:cs="TTE1D337B0t00"/>
          <w:sz w:val="20"/>
          <w:szCs w:val="20"/>
        </w:rPr>
        <w:t xml:space="preserve"> </w:t>
      </w: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5E5E80" w:rsidRPr="005E5E80" w:rsidRDefault="005E5E80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C44744" w:rsidRDefault="00C44744" w:rsidP="00C44744">
      <w:pPr>
        <w:pStyle w:val="Default"/>
      </w:pPr>
      <w:r>
        <w:rPr>
          <w:rFonts w:ascii="Century Gothic" w:hAnsi="Century Gothic"/>
          <w:b/>
          <w:bCs/>
          <w:szCs w:val="20"/>
        </w:rPr>
        <w:tab/>
      </w:r>
    </w:p>
    <w:p w:rsidR="0023593E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324563" w:rsidRPr="00324563" w:rsidRDefault="00324563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FD4571" w:rsidRPr="00FD4571" w:rsidRDefault="00FD4571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23593E" w:rsidRPr="00311E4C" w:rsidRDefault="00EA4544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311E4C">
        <w:rPr>
          <w:rFonts w:ascii="Century Gothic" w:hAnsi="Century Gothic" w:cs="Arial"/>
          <w:b/>
          <w:bCs/>
          <w:sz w:val="22"/>
          <w:szCs w:val="22"/>
        </w:rPr>
        <w:t>SPIS TREŚCI:</w:t>
      </w:r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r w:rsidRPr="00D96616">
        <w:rPr>
          <w:rFonts w:ascii="Century Gothic" w:hAnsi="Century Gothic" w:cs="Arial"/>
          <w:b w:val="0"/>
          <w:bCs w:val="0"/>
          <w:sz w:val="22"/>
          <w:szCs w:val="22"/>
        </w:rPr>
        <w:fldChar w:fldCharType="begin"/>
      </w:r>
      <w:r w:rsidR="00EA4544" w:rsidRPr="00311E4C">
        <w:rPr>
          <w:rFonts w:ascii="Century Gothic" w:hAnsi="Century Gothic" w:cs="Arial"/>
          <w:b w:val="0"/>
          <w:bCs w:val="0"/>
          <w:sz w:val="22"/>
          <w:szCs w:val="22"/>
        </w:rPr>
        <w:instrText xml:space="preserve"> TOC \o "1-3" \h \z \u </w:instrText>
      </w:r>
      <w:r w:rsidRPr="00D96616">
        <w:rPr>
          <w:rFonts w:ascii="Century Gothic" w:hAnsi="Century Gothic" w:cs="Arial"/>
          <w:b w:val="0"/>
          <w:bCs w:val="0"/>
          <w:sz w:val="22"/>
          <w:szCs w:val="22"/>
        </w:rPr>
        <w:fldChar w:fldCharType="separate"/>
      </w:r>
      <w:hyperlink w:anchor="_Toc279998980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WSTĘP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_Toc279998980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1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Przedmiot ST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_Toc279998981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2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Zakres stosowania ST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_Toc279998982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3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1.3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Zakres robót objętych ST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_Toc279998983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4" w:history="1">
        <w:r w:rsidR="00EA4544" w:rsidRPr="00311E4C">
          <w:rPr>
            <w:rStyle w:val="Hipercze"/>
            <w:rFonts w:ascii="Century Gothic" w:hAnsi="Century Gothic"/>
            <w:noProof/>
          </w:rPr>
          <w:t>1.4 Określenia podstawowe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_Toc279998984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5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1.5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wymagania dotyczące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_Toc279998985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8986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MATERIAŁY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_Toc279998986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7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2.1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wymagania dotyczące materiałów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_Toc279998987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88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2.2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Betonowa kostka brukowa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_Toc279998988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8989" w:history="1">
        <w:r w:rsidR="00EA4544" w:rsidRPr="00311E4C">
          <w:rPr>
            <w:rStyle w:val="Hipercze"/>
            <w:rFonts w:ascii="Century Gothic" w:hAnsi="Century Gothic"/>
            <w:noProof/>
          </w:rPr>
          <w:t>2.2.1 Klasyfikacja betonowych kostek brukowych-wymagania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_Toc279998989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4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8990" w:history="1">
        <w:r w:rsidR="00EA4544" w:rsidRPr="00311E4C">
          <w:rPr>
            <w:rStyle w:val="Hipercze"/>
            <w:rFonts w:ascii="Century Gothic" w:hAnsi="Century Gothic"/>
            <w:noProof/>
          </w:rPr>
          <w:t>2.2.2 Wymagania techniczne stawiane betonowym kostkom brukowym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_Toc279998990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5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8991" w:history="1">
        <w:r w:rsidR="00EA4544" w:rsidRPr="00311E4C">
          <w:rPr>
            <w:rStyle w:val="Hipercze"/>
            <w:rFonts w:ascii="Century Gothic" w:hAnsi="Century Gothic"/>
            <w:noProof/>
          </w:rPr>
          <w:t>2.2.3 Składowanie kostek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_Toc279998991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92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2.3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Materiały na podsypkę i do wypełnienia spoin oraz szczelin w nawierzchni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_Toc279998992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93" w:history="1">
        <w:r w:rsidR="00EA4544" w:rsidRPr="00311E4C">
          <w:rPr>
            <w:rStyle w:val="Hipercze"/>
            <w:rFonts w:ascii="Century Gothic" w:hAnsi="Century Gothic"/>
            <w:noProof/>
          </w:rPr>
          <w:t>2.4 Krawężniki, obrzeża i ścieki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_Toc279998993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94" w:history="1">
        <w:r w:rsidR="00EA4544" w:rsidRPr="00311E4C">
          <w:rPr>
            <w:rStyle w:val="Hipercze"/>
            <w:rFonts w:ascii="Century Gothic" w:hAnsi="Century Gothic"/>
            <w:noProof/>
          </w:rPr>
          <w:t>2.5 Materiały do podbudowy ułożonej pod nawierzchnią z betonowej kostki brukowej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_Toc279998994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8995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3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SPRZĘT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_Toc279998995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96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3.1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wymagania dotyczące sprzętu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_Toc279998996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97" w:history="1">
        <w:r w:rsidR="00EA4544" w:rsidRPr="00311E4C">
          <w:rPr>
            <w:rStyle w:val="Hipercze"/>
            <w:rFonts w:ascii="Century Gothic" w:hAnsi="Century Gothic"/>
            <w:noProof/>
          </w:rPr>
          <w:t>3.2 Sprzęt do wykonania nawierzchni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_Toc279998997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8998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4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TRANSPORT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_Toc279998998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8999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4.1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wymagania dotyczące transportu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_Toc279998999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6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0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4.2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Transport materiałów do wykonania nawierzchni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_Toc279999000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9001" w:history="1">
        <w:r w:rsidR="00EA4544" w:rsidRPr="00311E4C">
          <w:rPr>
            <w:rStyle w:val="Hipercze"/>
            <w:rFonts w:ascii="Century Gothic" w:hAnsi="Century Gothic"/>
            <w:noProof/>
          </w:rPr>
          <w:t>5 WYKONANIE 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_Toc279999001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2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5.1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zasady wykonania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_Toc279999002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3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5.2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Podłoże i koryto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_Toc279999003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4" w:history="1">
        <w:r w:rsidR="00EA4544" w:rsidRPr="00311E4C">
          <w:rPr>
            <w:rStyle w:val="Hipercze"/>
            <w:rFonts w:ascii="Century Gothic" w:hAnsi="Century Gothic"/>
            <w:noProof/>
          </w:rPr>
          <w:t>5.3 Konstrukcja nawierzchni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_Toc279999004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5" w:history="1">
        <w:r w:rsidR="00EA4544" w:rsidRPr="00311E4C">
          <w:rPr>
            <w:rStyle w:val="Hipercze"/>
            <w:rFonts w:ascii="Century Gothic" w:hAnsi="Century Gothic"/>
            <w:noProof/>
          </w:rPr>
          <w:t>5.4 Podbudowa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_Toc279999005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6" w:history="1">
        <w:r w:rsidR="00EA4544" w:rsidRPr="00311E4C">
          <w:rPr>
            <w:rStyle w:val="Hipercze"/>
            <w:rFonts w:ascii="Century Gothic" w:hAnsi="Century Gothic"/>
            <w:noProof/>
          </w:rPr>
          <w:t>5.5 Obramowanie nawierzchni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_Toc279999006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7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5.6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Podsypka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_Toc279999007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7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08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5.7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Układanie nawierzchni z betonowych kostek brukowych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_Toc279999008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8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9009" w:history="1">
        <w:r w:rsidR="00EA4544" w:rsidRPr="00311E4C">
          <w:rPr>
            <w:rStyle w:val="Hipercze"/>
            <w:rFonts w:ascii="Century Gothic" w:hAnsi="Century Gothic"/>
            <w:noProof/>
          </w:rPr>
          <w:t>5.7.1 Ułożenie nawierzchni z kostek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_Toc279999009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8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9010" w:history="1">
        <w:r w:rsidR="00EA4544" w:rsidRPr="00311E4C">
          <w:rPr>
            <w:rStyle w:val="Hipercze"/>
            <w:rFonts w:ascii="Century Gothic" w:hAnsi="Century Gothic"/>
            <w:noProof/>
          </w:rPr>
          <w:t>5.7.2 Ubicie nawierzchni z kostek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_Toc279999010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8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9011" w:history="1">
        <w:r w:rsidR="00EA4544" w:rsidRPr="00311E4C">
          <w:rPr>
            <w:rStyle w:val="Hipercze"/>
            <w:rFonts w:ascii="Century Gothic" w:hAnsi="Century Gothic"/>
            <w:noProof/>
          </w:rPr>
          <w:t>5.7.3 Spoiny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_Toc279999011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8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79999012" w:history="1">
        <w:r w:rsidR="00EA4544" w:rsidRPr="00311E4C">
          <w:rPr>
            <w:rStyle w:val="Hipercze"/>
            <w:rFonts w:ascii="Century Gothic" w:hAnsi="Century Gothic"/>
            <w:noProof/>
          </w:rPr>
          <w:t>5.7.4 Pielęgnacja nawierzchni i oddanie jej dla ruchu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_Toc279999012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9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9013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6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KONTROLA  JAKOŚCI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_Toc279999013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9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14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6.1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zasady kontroli jakości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_Toc279999014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9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15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6.2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Badania w czasie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_Toc279999015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9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16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6.3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Badania wykonanych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_Toc279999016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9017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7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OBMIAR 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_Toc279999017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18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7.1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zasady obmiaru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_Toc279999018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19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7.2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Jednostka obmiarowa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_Toc279999019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9020" w:history="1">
        <w:r w:rsidR="00EA4544" w:rsidRPr="00311E4C">
          <w:rPr>
            <w:rStyle w:val="Hipercze"/>
            <w:rFonts w:ascii="Century Gothic" w:hAnsi="Century Gothic"/>
            <w:noProof/>
          </w:rPr>
          <w:t>8 ODBIÓR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_Toc279999020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21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8.1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zasady odbioru robót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_Toc279999021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22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8.2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Odbiór robót zanikających i ulegających  zakryciu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_Toc279999022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10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9023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9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PODSTAWA  PŁATNOŚCI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_Toc279999023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11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24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9.1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Ogólne ustalenia dotyczące podstawy płatności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_Toc279999024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11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9999025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10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PRZEPISY ZWIĄZANE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_Toc279999025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11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79999026" w:history="1">
        <w:r w:rsidR="00EA4544" w:rsidRPr="00311E4C">
          <w:rPr>
            <w:rStyle w:val="Hipercze"/>
            <w:rFonts w:ascii="Century Gothic" w:eastAsia="Arial Unicode MS" w:hAnsi="Century Gothic"/>
            <w:noProof/>
          </w:rPr>
          <w:t>10.1</w:t>
        </w:r>
        <w:r w:rsidR="00EA4544" w:rsidRPr="00311E4C">
          <w:rPr>
            <w:rStyle w:val="Hipercze"/>
            <w:rFonts w:ascii="Century Gothic" w:hAnsi="Century Gothic"/>
            <w:noProof/>
          </w:rPr>
          <w:t xml:space="preserve"> Normy</w:t>
        </w:r>
        <w:r w:rsidR="00EA4544" w:rsidRPr="00311E4C">
          <w:rPr>
            <w:rFonts w:ascii="Century Gothic" w:hAnsi="Century Gothic"/>
            <w:noProof/>
            <w:webHidden/>
          </w:rPr>
          <w:tab/>
        </w:r>
        <w:r w:rsidRPr="00311E4C">
          <w:rPr>
            <w:rFonts w:ascii="Century Gothic" w:hAnsi="Century Gothic"/>
            <w:noProof/>
            <w:webHidden/>
          </w:rPr>
          <w:fldChar w:fldCharType="begin"/>
        </w:r>
        <w:r w:rsidR="00EA4544" w:rsidRPr="00311E4C">
          <w:rPr>
            <w:rFonts w:ascii="Century Gothic" w:hAnsi="Century Gothic"/>
            <w:noProof/>
            <w:webHidden/>
          </w:rPr>
          <w:instrText xml:space="preserve"> PAGEREF _Toc279999026 \h </w:instrText>
        </w:r>
        <w:r w:rsidRPr="00311E4C">
          <w:rPr>
            <w:rFonts w:ascii="Century Gothic" w:hAnsi="Century Gothic"/>
            <w:noProof/>
            <w:webHidden/>
          </w:rPr>
        </w:r>
        <w:r w:rsidRPr="00311E4C">
          <w:rPr>
            <w:rFonts w:ascii="Century Gothic" w:hAnsi="Century Gothic"/>
            <w:noProof/>
            <w:webHidden/>
          </w:rPr>
          <w:fldChar w:fldCharType="separate"/>
        </w:r>
        <w:r w:rsidR="005E5E80">
          <w:rPr>
            <w:rFonts w:ascii="Century Gothic" w:hAnsi="Century Gothic"/>
            <w:noProof/>
            <w:webHidden/>
          </w:rPr>
          <w:t>11</w:t>
        </w:r>
        <w:r w:rsidRPr="00311E4C">
          <w:rPr>
            <w:rFonts w:ascii="Century Gothic" w:hAnsi="Century Gothic"/>
            <w:noProof/>
            <w:webHidden/>
          </w:rPr>
          <w:fldChar w:fldCharType="end"/>
        </w:r>
      </w:hyperlink>
    </w:p>
    <w:p w:rsidR="00EA4544" w:rsidRPr="00311E4C" w:rsidRDefault="00D96616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311E4C">
        <w:rPr>
          <w:rFonts w:ascii="Century Gothic" w:hAnsi="Century Gothic" w:cs="Arial"/>
          <w:b/>
          <w:bCs/>
          <w:sz w:val="22"/>
          <w:szCs w:val="22"/>
        </w:rPr>
        <w:fldChar w:fldCharType="end"/>
      </w: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EA4544" w:rsidRPr="00311E4C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23593E" w:rsidRPr="00311E4C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313F13" w:rsidRPr="00311E4C" w:rsidRDefault="00313F13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313F13" w:rsidRDefault="00313F13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311E4C" w:rsidRDefault="00311E4C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311E4C" w:rsidRPr="00311E4C" w:rsidRDefault="00311E4C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7F3FCA" w:rsidRPr="00311E4C" w:rsidRDefault="007F3FCA" w:rsidP="007F3FCA">
      <w:pPr>
        <w:pStyle w:val="Nagwek1"/>
        <w:rPr>
          <w:rFonts w:eastAsia="Arial Unicode MS"/>
        </w:rPr>
      </w:pPr>
      <w:bookmarkStart w:id="0" w:name="_Toc279998980"/>
      <w:r w:rsidRPr="00311E4C">
        <w:lastRenderedPageBreak/>
        <w:t>WSTĘP</w:t>
      </w:r>
      <w:bookmarkEnd w:id="0"/>
    </w:p>
    <w:p w:rsidR="007F3FCA" w:rsidRPr="00311E4C" w:rsidRDefault="007F3FCA" w:rsidP="007F3FCA">
      <w:pPr>
        <w:pStyle w:val="Nagwek2"/>
        <w:rPr>
          <w:rFonts w:eastAsia="Arial Unicode MS"/>
        </w:rPr>
      </w:pPr>
      <w:bookmarkStart w:id="1" w:name="_Toc279998981"/>
      <w:r w:rsidRPr="00311E4C">
        <w:t>Przedmiot ST</w:t>
      </w:r>
      <w:bookmarkEnd w:id="1"/>
    </w:p>
    <w:p w:rsidR="007F3FCA" w:rsidRPr="00311E4C" w:rsidRDefault="007F3FCA" w:rsidP="007F3FCA">
      <w:pPr>
        <w:pStyle w:val="Standardowytekst"/>
        <w:rPr>
          <w:rFonts w:ascii="Century Gothic" w:hAnsi="Century Gothic"/>
          <w:lang w:val="pl-PL"/>
        </w:rPr>
      </w:pPr>
      <w:r w:rsidRPr="00311E4C">
        <w:rPr>
          <w:rFonts w:ascii="Century Gothic" w:hAnsi="Century Gothic"/>
          <w:lang w:val="pl-PL"/>
        </w:rPr>
        <w:tab/>
        <w:t>Przedmiotem niniejszej ogó</w:t>
      </w:r>
      <w:r w:rsidR="00311E4C">
        <w:rPr>
          <w:rFonts w:ascii="Century Gothic" w:hAnsi="Century Gothic"/>
          <w:lang w:val="pl-PL"/>
        </w:rPr>
        <w:t>lnej specyfikacji technicznej (</w:t>
      </w:r>
      <w:r w:rsidRPr="00311E4C">
        <w:rPr>
          <w:rFonts w:ascii="Century Gothic" w:hAnsi="Century Gothic"/>
          <w:lang w:val="pl-PL"/>
        </w:rPr>
        <w:t>ST) są wymagania dotyczące wykonania i odbioru robót związanych z wy</w:t>
      </w:r>
      <w:r w:rsidR="00324563">
        <w:rPr>
          <w:rFonts w:ascii="Century Gothic" w:hAnsi="Century Gothic"/>
          <w:lang w:val="pl-PL"/>
        </w:rPr>
        <w:t>konaniem nawierzchni z betonu asfaltowego</w:t>
      </w:r>
      <w:r w:rsidRPr="00311E4C">
        <w:rPr>
          <w:rFonts w:ascii="Century Gothic" w:hAnsi="Century Gothic"/>
          <w:lang w:val="pl-PL"/>
        </w:rPr>
        <w:t>.</w:t>
      </w:r>
    </w:p>
    <w:p w:rsidR="007F3FCA" w:rsidRPr="00311E4C" w:rsidRDefault="007F3FCA" w:rsidP="007F3FCA">
      <w:pPr>
        <w:pStyle w:val="Nagwek2"/>
        <w:rPr>
          <w:rFonts w:eastAsia="Arial Unicode MS"/>
        </w:rPr>
      </w:pPr>
      <w:bookmarkStart w:id="2" w:name="_Toc279998982"/>
      <w:r w:rsidRPr="00311E4C">
        <w:t>Zakres stosowania ST</w:t>
      </w:r>
      <w:bookmarkEnd w:id="2"/>
    </w:p>
    <w:p w:rsidR="007F3FCA" w:rsidRPr="00311E4C" w:rsidRDefault="00311E4C" w:rsidP="007F3FCA">
      <w:pPr>
        <w:pStyle w:val="Standardowytekst"/>
        <w:rPr>
          <w:rFonts w:ascii="Century Gothic" w:hAnsi="Century Gothic"/>
          <w:lang w:val="pl-PL"/>
        </w:rPr>
      </w:pPr>
      <w:r>
        <w:rPr>
          <w:rFonts w:ascii="Century Gothic" w:hAnsi="Century Gothic"/>
          <w:lang w:val="pl-PL"/>
        </w:rPr>
        <w:tab/>
        <w:t>Specyfikacja techniczna (</w:t>
      </w:r>
      <w:r w:rsidR="007F3FCA" w:rsidRPr="00311E4C">
        <w:rPr>
          <w:rFonts w:ascii="Century Gothic" w:hAnsi="Century Gothic"/>
          <w:lang w:val="pl-PL"/>
        </w:rPr>
        <w:t>ST) stanowi   dokument przetargowych i kontraktowy przy zlecaniu i realizacji robót  jak w t.1.1.</w:t>
      </w:r>
    </w:p>
    <w:p w:rsidR="007F3FCA" w:rsidRPr="00311E4C" w:rsidRDefault="007F3FCA" w:rsidP="007F3FCA">
      <w:pPr>
        <w:pStyle w:val="Nagwek2"/>
        <w:rPr>
          <w:rFonts w:eastAsia="Arial Unicode MS"/>
        </w:rPr>
      </w:pPr>
      <w:bookmarkStart w:id="3" w:name="_Toc279998983"/>
      <w:r w:rsidRPr="00311E4C">
        <w:t>Zakres robót objętych ST</w:t>
      </w:r>
      <w:bookmarkEnd w:id="3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 xml:space="preserve">Ustalenia zawarte w niniejszej specyfikacji dotyczą zasad prowadzenia robót związanych z wykonaniem i odbiorem nawierzchni z betonowej kostki brukowej  </w:t>
      </w:r>
    </w:p>
    <w:p w:rsidR="007F3FCA" w:rsidRPr="00285703" w:rsidRDefault="007F3FCA" w:rsidP="007F3FCA">
      <w:pPr>
        <w:pStyle w:val="Nagwek2"/>
      </w:pPr>
      <w:r w:rsidRPr="00285703">
        <w:t xml:space="preserve"> </w:t>
      </w:r>
      <w:bookmarkStart w:id="4" w:name="_Toc279998984"/>
      <w:r w:rsidRPr="00285703">
        <w:t>Określenia podstawowe</w:t>
      </w:r>
      <w:bookmarkEnd w:id="4"/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bookmarkStart w:id="5" w:name="_Toc279998985"/>
      <w:r>
        <w:rPr>
          <w:rFonts w:ascii="Century Gothic" w:hAnsi="Century Gothic" w:cs="Arial"/>
          <w:b/>
          <w:bCs/>
          <w:sz w:val="20"/>
          <w:szCs w:val="20"/>
        </w:rPr>
        <w:t>1.4.1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Beton asfaltowy (BA) - mieszanka mineralno-asfaltowa uło</w:t>
      </w:r>
      <w:r>
        <w:rPr>
          <w:rFonts w:ascii="Century Gothic" w:hAnsi="Century Gothic" w:cs="Arial"/>
          <w:sz w:val="20"/>
          <w:szCs w:val="20"/>
        </w:rPr>
        <w:t>ż</w:t>
      </w:r>
      <w:r w:rsidRPr="00285703">
        <w:rPr>
          <w:rFonts w:ascii="Century Gothic" w:hAnsi="Century Gothic" w:cs="Arial"/>
          <w:sz w:val="20"/>
          <w:szCs w:val="20"/>
        </w:rPr>
        <w:t>ona i zagęszczona.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1.4.2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Środek adhezyjny - substancja powierzchniowo czynna, która poprawia adhezję asfaltu do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materiałów mineralnych oraz zwiększa odporność błonki asfaltu na powierzchni kruszywa na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odmywanie wodą; mo</w:t>
      </w:r>
      <w:r>
        <w:rPr>
          <w:rFonts w:ascii="Century Gothic" w:hAnsi="Century Gothic" w:cs="Arial"/>
          <w:sz w:val="20"/>
          <w:szCs w:val="20"/>
        </w:rPr>
        <w:t>ż</w:t>
      </w:r>
      <w:r w:rsidRPr="00285703">
        <w:rPr>
          <w:rFonts w:ascii="Century Gothic" w:hAnsi="Century Gothic" w:cs="Arial"/>
          <w:sz w:val="20"/>
          <w:szCs w:val="20"/>
        </w:rPr>
        <w:t>e być dodawany do asfaltu lub do kruszywa.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1.4.3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Podło</w:t>
      </w:r>
      <w:r>
        <w:rPr>
          <w:rFonts w:ascii="Century Gothic" w:hAnsi="Century Gothic" w:cs="Arial"/>
          <w:sz w:val="20"/>
          <w:szCs w:val="20"/>
        </w:rPr>
        <w:t>ż</w:t>
      </w:r>
      <w:r w:rsidRPr="00285703">
        <w:rPr>
          <w:rFonts w:ascii="Century Gothic" w:hAnsi="Century Gothic" w:cs="Arial"/>
          <w:sz w:val="20"/>
          <w:szCs w:val="20"/>
        </w:rPr>
        <w:t>e pod warstwę asfaltową - powierzchnia przygotowana do uło</w:t>
      </w:r>
      <w:r>
        <w:rPr>
          <w:rFonts w:ascii="Century Gothic" w:hAnsi="Century Gothic" w:cs="Arial"/>
          <w:sz w:val="20"/>
          <w:szCs w:val="20"/>
        </w:rPr>
        <w:t>ż</w:t>
      </w:r>
      <w:r w:rsidRPr="00285703">
        <w:rPr>
          <w:rFonts w:ascii="Century Gothic" w:hAnsi="Century Gothic" w:cs="Arial"/>
          <w:sz w:val="20"/>
          <w:szCs w:val="20"/>
        </w:rPr>
        <w:t xml:space="preserve">enia warstwy </w:t>
      </w:r>
      <w:r>
        <w:rPr>
          <w:rFonts w:ascii="Century Gothic" w:hAnsi="Century Gothic" w:cs="Arial"/>
          <w:sz w:val="20"/>
          <w:szCs w:val="20"/>
        </w:rPr>
        <w:br/>
      </w:r>
      <w:r w:rsidRPr="00285703">
        <w:rPr>
          <w:rFonts w:ascii="Century Gothic" w:hAnsi="Century Gothic" w:cs="Arial"/>
          <w:sz w:val="20"/>
          <w:szCs w:val="20"/>
        </w:rPr>
        <w:t>z mieszanki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mineralno-asfaltowej.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1.4.4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Asfalt upłynniony - asfalt drogowy upłynniony lotnymi rozpuszczalnikami.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1.4.5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Emulsja asfaltowa kationowa - asfalt drogowy w postaci zawiesiny rozproszonego asfaltu w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wodzie.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1.4.6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Próba technologiczna – wytwarzanie mieszanki mineralno-asfaltowej w celu sprawdzenia, czy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jej właściwości są zgodne z receptą laboratoryjną.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1.4.7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Odcinek próbny – odcinek warstwy nawierzchni (o długości co najmniej 50 m) wykonany w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warunkach zbliżonych do warunków budowy, w celu sprawdzenia pracy sprzętu i uzyskiwanych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>parametrów technicznych robót.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1.4.8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>Kategoria ruchu (KR) – obciążenie drogi ruchem samochodowym, wyrażone w osiach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sz w:val="20"/>
          <w:szCs w:val="20"/>
        </w:rPr>
        <w:t xml:space="preserve">obliczeniowych (100 </w:t>
      </w:r>
      <w:proofErr w:type="spellStart"/>
      <w:r w:rsidRPr="00285703">
        <w:rPr>
          <w:rFonts w:ascii="Century Gothic" w:hAnsi="Century Gothic" w:cs="Arial"/>
          <w:sz w:val="20"/>
          <w:szCs w:val="20"/>
        </w:rPr>
        <w:t>kN</w:t>
      </w:r>
      <w:proofErr w:type="spellEnd"/>
      <w:r w:rsidRPr="00285703">
        <w:rPr>
          <w:rFonts w:ascii="Century Gothic" w:hAnsi="Century Gothic" w:cs="Arial"/>
          <w:sz w:val="20"/>
          <w:szCs w:val="20"/>
        </w:rPr>
        <w:t>) na obliczeniowy pas ruchu na dobę.</w:t>
      </w:r>
    </w:p>
    <w:p w:rsidR="00285703" w:rsidRPr="00285703" w:rsidRDefault="00285703" w:rsidP="0028570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285703">
        <w:rPr>
          <w:rFonts w:ascii="Century Gothic" w:hAnsi="Century Gothic" w:cs="Arial"/>
          <w:b/>
          <w:bCs/>
          <w:sz w:val="20"/>
          <w:szCs w:val="20"/>
        </w:rPr>
        <w:t>1.4.</w:t>
      </w:r>
      <w:r>
        <w:rPr>
          <w:rFonts w:ascii="Century Gothic" w:hAnsi="Century Gothic" w:cs="Arial"/>
          <w:b/>
          <w:bCs/>
          <w:sz w:val="20"/>
          <w:szCs w:val="20"/>
        </w:rPr>
        <w:t>9</w:t>
      </w:r>
      <w:r w:rsidRPr="00285703">
        <w:rPr>
          <w:rFonts w:ascii="Century Gothic" w:hAnsi="Century Gothic" w:cs="Arial"/>
          <w:b/>
          <w:bCs/>
          <w:sz w:val="20"/>
          <w:szCs w:val="20"/>
        </w:rPr>
        <w:t xml:space="preserve">. </w:t>
      </w:r>
      <w:r w:rsidRPr="00285703">
        <w:rPr>
          <w:rFonts w:ascii="Century Gothic" w:hAnsi="Century Gothic" w:cs="Arial"/>
          <w:sz w:val="20"/>
          <w:szCs w:val="20"/>
        </w:rPr>
        <w:t xml:space="preserve">Pozostałe określenia podstawowe są zgodne z odpowiednimi polskimi normami </w:t>
      </w:r>
      <w:r>
        <w:rPr>
          <w:rFonts w:ascii="Century Gothic" w:hAnsi="Century Gothic" w:cs="Arial"/>
          <w:sz w:val="20"/>
          <w:szCs w:val="20"/>
        </w:rPr>
        <w:br/>
      </w:r>
      <w:r w:rsidRPr="00285703">
        <w:rPr>
          <w:rFonts w:ascii="Century Gothic" w:hAnsi="Century Gothic" w:cs="Arial"/>
          <w:sz w:val="20"/>
          <w:szCs w:val="20"/>
        </w:rPr>
        <w:t>i z definicjami</w:t>
      </w:r>
    </w:p>
    <w:p w:rsidR="007F3FCA" w:rsidRPr="00311E4C" w:rsidRDefault="00285703" w:rsidP="00285703">
      <w:pPr>
        <w:pStyle w:val="Nagwek2"/>
        <w:rPr>
          <w:rFonts w:eastAsia="Arial Unicode MS"/>
        </w:rPr>
      </w:pPr>
      <w:r w:rsidRPr="00311E4C">
        <w:t xml:space="preserve"> </w:t>
      </w:r>
      <w:r w:rsidR="007F3FCA" w:rsidRPr="00311E4C">
        <w:t>Ogólne wymagania dotyczące robót</w:t>
      </w:r>
      <w:bookmarkEnd w:id="5"/>
      <w:r w:rsidR="007F3FCA" w:rsidRPr="00311E4C">
        <w:t xml:space="preserve"> </w:t>
      </w:r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 wyma</w:t>
      </w:r>
      <w:r w:rsidR="00311E4C">
        <w:rPr>
          <w:rFonts w:ascii="Century Gothic" w:hAnsi="Century Gothic"/>
          <w:sz w:val="20"/>
          <w:szCs w:val="20"/>
        </w:rPr>
        <w:t xml:space="preserve">gania dotyczące robót podano w </w:t>
      </w:r>
      <w:r w:rsidRPr="00311E4C">
        <w:rPr>
          <w:rFonts w:ascii="Century Gothic" w:hAnsi="Century Gothic"/>
          <w:sz w:val="20"/>
          <w:szCs w:val="20"/>
        </w:rPr>
        <w:t xml:space="preserve">ST 00.00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1.5.</w:t>
      </w:r>
    </w:p>
    <w:p w:rsidR="007F3FCA" w:rsidRPr="00311E4C" w:rsidRDefault="007F3FCA" w:rsidP="00364CC9">
      <w:pPr>
        <w:pStyle w:val="Nagwek1"/>
        <w:rPr>
          <w:rFonts w:eastAsia="Arial Unicode MS"/>
        </w:rPr>
      </w:pPr>
      <w:bookmarkStart w:id="6" w:name="_Toc279998986"/>
      <w:r w:rsidRPr="00311E4C">
        <w:t>MATERIAŁY</w:t>
      </w:r>
      <w:bookmarkEnd w:id="6"/>
      <w:r w:rsidRPr="00311E4C">
        <w:t xml:space="preserve"> 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7" w:name="_Toc279998987"/>
      <w:r w:rsidRPr="00311E4C">
        <w:t>Ogólne wymagania dotyczące materiałów</w:t>
      </w:r>
      <w:bookmarkEnd w:id="7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 wymagania dotyczące materiałów, ich pozysk</w:t>
      </w:r>
      <w:r w:rsidR="00311E4C">
        <w:rPr>
          <w:rFonts w:ascii="Century Gothic" w:hAnsi="Century Gothic"/>
          <w:sz w:val="20"/>
          <w:szCs w:val="20"/>
        </w:rPr>
        <w:t xml:space="preserve">iwania i składowania, podano w </w:t>
      </w:r>
      <w:r w:rsidRPr="00311E4C">
        <w:rPr>
          <w:rFonts w:ascii="Century Gothic" w:hAnsi="Century Gothic"/>
          <w:sz w:val="20"/>
          <w:szCs w:val="20"/>
        </w:rPr>
        <w:t xml:space="preserve">ST 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2.</w:t>
      </w:r>
    </w:p>
    <w:p w:rsidR="007F3FCA" w:rsidRDefault="00324563" w:rsidP="00364CC9">
      <w:pPr>
        <w:pStyle w:val="Nagwek2"/>
      </w:pPr>
      <w:bookmarkStart w:id="8" w:name="_Toc279998988"/>
      <w:r>
        <w:t xml:space="preserve">Asfalt betonowy </w:t>
      </w:r>
      <w:bookmarkEnd w:id="8"/>
    </w:p>
    <w:p w:rsidR="00347ADC" w:rsidRPr="00347ADC" w:rsidRDefault="00347ADC" w:rsidP="00347ADC">
      <w:pPr>
        <w:jc w:val="both"/>
        <w:rPr>
          <w:rFonts w:ascii="Century Gothic" w:eastAsia="Arial Unicode MS" w:hAnsi="Century Gothic"/>
        </w:rPr>
      </w:pPr>
    </w:p>
    <w:p w:rsidR="00C42CCB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 xml:space="preserve">Należy stosować asfalt drogowy spełniający wymagania określone w PN-EN 12591:2004. </w:t>
      </w:r>
    </w:p>
    <w:p w:rsidR="00C42CCB" w:rsidRDefault="00C42CCB" w:rsidP="00347ADC">
      <w:pPr>
        <w:jc w:val="both"/>
        <w:rPr>
          <w:rFonts w:ascii="Century Gothic" w:hAnsi="Century Gothic"/>
          <w:sz w:val="20"/>
          <w:szCs w:val="20"/>
        </w:rPr>
      </w:pPr>
    </w:p>
    <w:p w:rsidR="00C42CCB" w:rsidRDefault="00C42CCB" w:rsidP="00347ADC">
      <w:pPr>
        <w:jc w:val="both"/>
        <w:rPr>
          <w:rFonts w:ascii="Century Gothic" w:hAnsi="Century Gothic"/>
          <w:sz w:val="20"/>
          <w:szCs w:val="20"/>
        </w:rPr>
      </w:pPr>
    </w:p>
    <w:p w:rsidR="00C42CCB" w:rsidRDefault="00C42CCB" w:rsidP="00347ADC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lastRenderedPageBreak/>
        <w:drawing>
          <wp:inline distT="0" distB="0" distL="0" distR="0">
            <wp:extent cx="5438775" cy="3657600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Podział rodzajowy i wymagane właściwości asfaltów drogowych o penetracji od 20´0,1 mm do 330´0,1 mm wg PN-EN 12591:2004 z dostosowaniem do warunków polskich</w:t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2.3. Wypełniacz</w:t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Należy stosować wypełniacz, spełniający wymagania określone w PN-S-96504:1961 [9] dla</w:t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wypełniacza podstawowego i zastępczego.</w:t>
      </w:r>
      <w:r>
        <w:rPr>
          <w:rFonts w:ascii="Century Gothic" w:hAnsi="Century Gothic"/>
          <w:sz w:val="20"/>
          <w:szCs w:val="20"/>
        </w:rPr>
        <w:t xml:space="preserve"> </w:t>
      </w:r>
      <w:r w:rsidRPr="00347ADC">
        <w:rPr>
          <w:rFonts w:ascii="Century Gothic" w:hAnsi="Century Gothic"/>
          <w:sz w:val="20"/>
          <w:szCs w:val="20"/>
        </w:rPr>
        <w:t>Przechowywanie wypełniacza powinno być zgodne z PN-S-96504:1961 [9].</w:t>
      </w:r>
    </w:p>
    <w:p w:rsid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</w:p>
    <w:p w:rsid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6058535" cy="357870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5" cy="357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lastRenderedPageBreak/>
        <w:t>2.4. Kruszywo</w:t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W zależności od kategorii ruchu i warstwy należy stosować kruszywa podane w tablicy 1.</w:t>
      </w:r>
      <w:r>
        <w:rPr>
          <w:rFonts w:ascii="Century Gothic" w:hAnsi="Century Gothic"/>
          <w:sz w:val="20"/>
          <w:szCs w:val="20"/>
        </w:rPr>
        <w:t xml:space="preserve"> </w:t>
      </w:r>
      <w:r w:rsidRPr="00347ADC">
        <w:rPr>
          <w:rFonts w:ascii="Century Gothic" w:hAnsi="Century Gothic"/>
          <w:sz w:val="20"/>
          <w:szCs w:val="20"/>
        </w:rPr>
        <w:t>Składowanie kruszywa powinno odbywać się w warunkach zabezpieczających je przed</w:t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zanieczyszczeniem i zmieszaniem z innymi asortymentami kruszywa lub jego frakcjami.</w:t>
      </w: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</w:p>
    <w:p w:rsidR="00347ADC" w:rsidRPr="00347ADC" w:rsidRDefault="00347ADC" w:rsidP="00347ADC">
      <w:pPr>
        <w:jc w:val="both"/>
        <w:rPr>
          <w:rFonts w:ascii="Century Gothic" w:hAnsi="Century Gothic"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2.5. Emulsja asfaltowa kationowa</w:t>
      </w:r>
      <w:r>
        <w:rPr>
          <w:rFonts w:ascii="Century Gothic" w:hAnsi="Century Gothic"/>
          <w:sz w:val="20"/>
          <w:szCs w:val="20"/>
        </w:rPr>
        <w:t xml:space="preserve">. </w:t>
      </w:r>
      <w:r w:rsidRPr="00347ADC">
        <w:rPr>
          <w:rFonts w:ascii="Century Gothic" w:hAnsi="Century Gothic"/>
          <w:sz w:val="20"/>
          <w:szCs w:val="20"/>
        </w:rPr>
        <w:t>Należy stosować drogowe kationowe emulsje asfaltowe spełniające wymagania określone w</w:t>
      </w:r>
      <w:r>
        <w:rPr>
          <w:rFonts w:ascii="Century Gothic" w:hAnsi="Century Gothic"/>
          <w:sz w:val="20"/>
          <w:szCs w:val="20"/>
        </w:rPr>
        <w:t xml:space="preserve"> WT.EmA-99</w:t>
      </w:r>
      <w:r w:rsidRPr="00347ADC">
        <w:rPr>
          <w:rFonts w:ascii="Century Gothic" w:hAnsi="Century Gothic"/>
          <w:sz w:val="20"/>
          <w:szCs w:val="20"/>
        </w:rPr>
        <w:t>.</w:t>
      </w:r>
    </w:p>
    <w:p w:rsidR="00347ADC" w:rsidRPr="00347ADC" w:rsidRDefault="00347ADC" w:rsidP="00347ADC">
      <w:pPr>
        <w:rPr>
          <w:rFonts w:eastAsia="Arial Unicode MS"/>
        </w:rPr>
      </w:pPr>
    </w:p>
    <w:p w:rsidR="007F3FCA" w:rsidRPr="00311E4C" w:rsidRDefault="00324563" w:rsidP="00364CC9">
      <w:pPr>
        <w:pStyle w:val="Nagwek3"/>
      </w:pPr>
      <w:bookmarkStart w:id="9" w:name="_Toc279998989"/>
      <w:r>
        <w:t xml:space="preserve">Warstwa wiążąca </w:t>
      </w:r>
      <w:bookmarkEnd w:id="9"/>
    </w:p>
    <w:p w:rsidR="00324563" w:rsidRDefault="007F3FCA" w:rsidP="00364CC9">
      <w:pPr>
        <w:ind w:left="180"/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 xml:space="preserve"> </w:t>
      </w:r>
    </w:p>
    <w:p w:rsidR="00324563" w:rsidRPr="00347ADC" w:rsidRDefault="00324563" w:rsidP="00324563">
      <w:pPr>
        <w:tabs>
          <w:tab w:val="left" w:pos="2534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0"/>
          <w:szCs w:val="20"/>
        </w:rPr>
      </w:pPr>
      <w:r w:rsidRPr="00347ADC">
        <w:rPr>
          <w:rFonts w:ascii="Century Gothic" w:hAnsi="Century Gothic"/>
          <w:sz w:val="20"/>
          <w:szCs w:val="20"/>
        </w:rPr>
        <w:t>WARSTWA WIĄŻĄCA Z BETONU ASFALTOWEGO AC16W, GR. 8 CM,</w:t>
      </w:r>
    </w:p>
    <w:p w:rsidR="00324563" w:rsidRPr="00311E4C" w:rsidRDefault="00324563" w:rsidP="00324563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</w:rPr>
      </w:pPr>
    </w:p>
    <w:p w:rsidR="00324563" w:rsidRPr="00311E4C" w:rsidRDefault="00324563" w:rsidP="00324563">
      <w:pPr>
        <w:pStyle w:val="Nagwek3"/>
      </w:pPr>
      <w:r>
        <w:t>Warstwa ścieralna</w:t>
      </w:r>
    </w:p>
    <w:p w:rsidR="00324563" w:rsidRDefault="00324563" w:rsidP="00324563"/>
    <w:p w:rsidR="00324563" w:rsidRPr="00347ADC" w:rsidRDefault="00324563" w:rsidP="00324563">
      <w:pPr>
        <w:pStyle w:val="Default"/>
        <w:rPr>
          <w:rFonts w:ascii="Century Gothic" w:hAnsi="Century Gothic"/>
          <w:color w:val="auto"/>
          <w:sz w:val="20"/>
          <w:szCs w:val="20"/>
        </w:rPr>
      </w:pPr>
      <w:r w:rsidRPr="00347ADC">
        <w:rPr>
          <w:rFonts w:ascii="Century Gothic" w:hAnsi="Century Gothic"/>
          <w:color w:val="auto"/>
          <w:sz w:val="20"/>
          <w:szCs w:val="20"/>
        </w:rPr>
        <w:t xml:space="preserve">WARSTWA ŚCIERALNA Z BETONU ASFALTOWEGO AC11S, GR. 4 CM, </w:t>
      </w:r>
    </w:p>
    <w:p w:rsidR="00324563" w:rsidRDefault="00324563" w:rsidP="00324563"/>
    <w:p w:rsidR="00364CC9" w:rsidRPr="00311E4C" w:rsidRDefault="007F3FCA" w:rsidP="00364CC9">
      <w:pPr>
        <w:pStyle w:val="Nagwek1"/>
        <w:rPr>
          <w:rFonts w:eastAsia="Arial Unicode MS"/>
        </w:rPr>
      </w:pPr>
      <w:bookmarkStart w:id="10" w:name="_Toc279998995"/>
      <w:r w:rsidRPr="00311E4C">
        <w:t>SPRZĘT</w:t>
      </w:r>
      <w:bookmarkEnd w:id="10"/>
      <w:r w:rsidRPr="00311E4C">
        <w:t xml:space="preserve"> 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11" w:name="_Toc279998996"/>
      <w:r w:rsidRPr="00311E4C">
        <w:t>Ogólne wymagania dotyczące sprzętu</w:t>
      </w:r>
      <w:bookmarkEnd w:id="11"/>
    </w:p>
    <w:p w:rsidR="00364CC9" w:rsidRPr="00311E4C" w:rsidRDefault="007F3FCA" w:rsidP="00364CC9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 xml:space="preserve">Ogólne wymagania dotyczące sprzętu podano w ST 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3.</w:t>
      </w:r>
    </w:p>
    <w:p w:rsidR="007F3FCA" w:rsidRPr="00311E4C" w:rsidRDefault="007F3FCA" w:rsidP="00364CC9">
      <w:pPr>
        <w:pStyle w:val="Nagwek2"/>
      </w:pPr>
      <w:bookmarkStart w:id="12" w:name="_Toc279998997"/>
      <w:r w:rsidRPr="00311E4C">
        <w:t>Sprzęt do wykonania nawierzchni</w:t>
      </w:r>
      <w:bookmarkEnd w:id="12"/>
      <w:r w:rsidRPr="00311E4C">
        <w:t xml:space="preserve">  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Wykonawca przystępujący do wykonania warstw nawierzchni z betonu asfaltowego powinien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wykazać się możliwością korzystania z następującego sprzętu: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- wytwórni (otaczarki) o mieszaniu cyklicznym do wytwarzania mieszanek mineralno-asfaltowych o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wydajności minimalnej 100 ton/h,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- układarek do układania mieszanek mineralno-asfaltowych typu zagęszczanego,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- skrapiarek,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- walców lekkich, średnich i ciężkich ,</w:t>
      </w:r>
    </w:p>
    <w:p w:rsidR="001420B3" w:rsidRPr="001420B3" w:rsidRDefault="001420B3" w:rsidP="001420B3">
      <w:pPr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/>
          <w:sz w:val="20"/>
          <w:szCs w:val="20"/>
        </w:rPr>
        <w:t>- walców stalowych gładkich ,</w:t>
      </w:r>
    </w:p>
    <w:p w:rsidR="001420B3" w:rsidRPr="001420B3" w:rsidRDefault="001420B3" w:rsidP="001420B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420B3">
        <w:rPr>
          <w:rFonts w:ascii="Century Gothic" w:hAnsi="Century Gothic" w:cs="Symbol"/>
          <w:sz w:val="20"/>
          <w:szCs w:val="20"/>
        </w:rPr>
        <w:t xml:space="preserve">- </w:t>
      </w:r>
      <w:r w:rsidRPr="001420B3">
        <w:rPr>
          <w:rFonts w:ascii="Century Gothic" w:hAnsi="Century Gothic" w:cs="Arial"/>
          <w:sz w:val="20"/>
          <w:szCs w:val="20"/>
        </w:rPr>
        <w:t>szczotek mechanicznych lub/i innych urządzeń czyszczących,</w:t>
      </w:r>
    </w:p>
    <w:p w:rsidR="007F3FCA" w:rsidRPr="001420B3" w:rsidRDefault="001420B3" w:rsidP="001420B3">
      <w:pPr>
        <w:jc w:val="both"/>
        <w:rPr>
          <w:rFonts w:ascii="Century Gothic" w:hAnsi="Century Gothic"/>
          <w:sz w:val="20"/>
          <w:szCs w:val="20"/>
        </w:rPr>
      </w:pPr>
      <w:r w:rsidRPr="001420B3">
        <w:rPr>
          <w:rFonts w:ascii="Century Gothic" w:hAnsi="Century Gothic" w:cs="Symbol"/>
          <w:sz w:val="20"/>
          <w:szCs w:val="20"/>
        </w:rPr>
        <w:t xml:space="preserve">- </w:t>
      </w:r>
      <w:r w:rsidRPr="001420B3">
        <w:rPr>
          <w:rFonts w:ascii="Century Gothic" w:hAnsi="Century Gothic" w:cs="Arial"/>
          <w:sz w:val="20"/>
          <w:szCs w:val="20"/>
        </w:rPr>
        <w:t>samochodów samowyładowczych z przykryciem lub termosów.</w:t>
      </w:r>
      <w:r w:rsidR="007F3FCA" w:rsidRPr="001420B3">
        <w:rPr>
          <w:rFonts w:ascii="Century Gothic" w:hAnsi="Century Gothic"/>
          <w:sz w:val="20"/>
          <w:szCs w:val="20"/>
        </w:rPr>
        <w:t xml:space="preserve"> </w:t>
      </w:r>
    </w:p>
    <w:p w:rsidR="00364CC9" w:rsidRPr="00311E4C" w:rsidRDefault="007F3FCA" w:rsidP="00364CC9">
      <w:pPr>
        <w:pStyle w:val="Nagwek1"/>
        <w:rPr>
          <w:rFonts w:eastAsia="Arial Unicode MS"/>
        </w:rPr>
      </w:pPr>
      <w:bookmarkStart w:id="13" w:name="_Toc279998998"/>
      <w:r w:rsidRPr="00311E4C">
        <w:t>TRANSPORT</w:t>
      </w:r>
      <w:bookmarkEnd w:id="13"/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14" w:name="_Toc279998999"/>
      <w:r w:rsidRPr="00311E4C">
        <w:t>Ogólne wymagania dotyczące transportu</w:t>
      </w:r>
      <w:bookmarkEnd w:id="14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 wymagania</w:t>
      </w:r>
      <w:r w:rsidR="00311E4C">
        <w:rPr>
          <w:rFonts w:ascii="Century Gothic" w:hAnsi="Century Gothic"/>
          <w:sz w:val="20"/>
          <w:szCs w:val="20"/>
        </w:rPr>
        <w:t xml:space="preserve"> dotyczące transportu podano w </w:t>
      </w:r>
      <w:r w:rsidRPr="00311E4C">
        <w:rPr>
          <w:rFonts w:ascii="Century Gothic" w:hAnsi="Century Gothic"/>
          <w:sz w:val="20"/>
          <w:szCs w:val="20"/>
        </w:rPr>
        <w:t xml:space="preserve">ST 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4.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15" w:name="_Toc279999000"/>
      <w:r w:rsidRPr="00311E4C">
        <w:t>Transport materiałów do wykonania nawierzchni</w:t>
      </w:r>
      <w:bookmarkEnd w:id="15"/>
    </w:p>
    <w:p w:rsidR="003B5DE3" w:rsidRPr="003B5DE3" w:rsidRDefault="007F3FCA" w:rsidP="003B5DE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B5DE3">
        <w:rPr>
          <w:rFonts w:ascii="Century Gothic" w:hAnsi="Century Gothic"/>
          <w:sz w:val="20"/>
          <w:szCs w:val="20"/>
        </w:rPr>
        <w:tab/>
      </w:r>
      <w:r w:rsidR="003B5DE3" w:rsidRPr="003B5DE3">
        <w:rPr>
          <w:rFonts w:ascii="Century Gothic" w:hAnsi="Century Gothic" w:cs="Arial"/>
          <w:sz w:val="20"/>
          <w:szCs w:val="20"/>
        </w:rPr>
        <w:t>Asfalt należy przewozić zgodnie z zasada</w:t>
      </w:r>
      <w:r w:rsidR="00891AAB">
        <w:rPr>
          <w:rFonts w:ascii="Century Gothic" w:hAnsi="Century Gothic" w:cs="Arial"/>
          <w:sz w:val="20"/>
          <w:szCs w:val="20"/>
        </w:rPr>
        <w:t xml:space="preserve">mi podanymi w PN-C-04024:1991 </w:t>
      </w:r>
    </w:p>
    <w:p w:rsidR="003B5DE3" w:rsidRPr="003B5DE3" w:rsidRDefault="003B5DE3" w:rsidP="003B5DE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B5DE3">
        <w:rPr>
          <w:rFonts w:ascii="Century Gothic" w:hAnsi="Century Gothic" w:cs="Arial"/>
          <w:sz w:val="20"/>
          <w:szCs w:val="20"/>
        </w:rPr>
        <w:t>Transport asfaltów drogowych mo</w:t>
      </w:r>
      <w:r>
        <w:rPr>
          <w:rFonts w:ascii="Century Gothic" w:hAnsi="Century Gothic" w:cs="Arial"/>
          <w:sz w:val="20"/>
          <w:szCs w:val="20"/>
        </w:rPr>
        <w:t>że</w:t>
      </w:r>
      <w:r w:rsidRPr="003B5DE3">
        <w:rPr>
          <w:rFonts w:ascii="Century Gothic" w:hAnsi="Century Gothic" w:cs="Arial"/>
          <w:sz w:val="20"/>
          <w:szCs w:val="20"/>
        </w:rPr>
        <w:t xml:space="preserve"> odbywać się w:</w:t>
      </w:r>
    </w:p>
    <w:p w:rsidR="003B5DE3" w:rsidRPr="003B5DE3" w:rsidRDefault="003B5DE3" w:rsidP="003B5DE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B5DE3">
        <w:rPr>
          <w:rFonts w:ascii="Century Gothic" w:hAnsi="Century Gothic" w:cs="Symbol"/>
          <w:sz w:val="20"/>
          <w:szCs w:val="20"/>
        </w:rPr>
        <w:t xml:space="preserve">- </w:t>
      </w:r>
      <w:r w:rsidRPr="003B5DE3">
        <w:rPr>
          <w:rFonts w:ascii="Century Gothic" w:hAnsi="Century Gothic" w:cs="Arial"/>
          <w:sz w:val="20"/>
          <w:szCs w:val="20"/>
        </w:rPr>
        <w:t>cysternach kolejowych,</w:t>
      </w:r>
    </w:p>
    <w:p w:rsidR="003B5DE3" w:rsidRPr="003B5DE3" w:rsidRDefault="003B5DE3" w:rsidP="003B5DE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B5DE3">
        <w:rPr>
          <w:rFonts w:ascii="Century Gothic" w:hAnsi="Century Gothic" w:cs="Symbol"/>
          <w:sz w:val="20"/>
          <w:szCs w:val="20"/>
        </w:rPr>
        <w:t xml:space="preserve">- </w:t>
      </w:r>
      <w:r w:rsidRPr="003B5DE3">
        <w:rPr>
          <w:rFonts w:ascii="Century Gothic" w:hAnsi="Century Gothic" w:cs="Arial"/>
          <w:sz w:val="20"/>
          <w:szCs w:val="20"/>
        </w:rPr>
        <w:t>cysternach samochodowych,</w:t>
      </w:r>
    </w:p>
    <w:p w:rsidR="003B5DE3" w:rsidRPr="003B5DE3" w:rsidRDefault="003B5DE3" w:rsidP="003B5DE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B5DE3">
        <w:rPr>
          <w:rFonts w:ascii="Century Gothic" w:hAnsi="Century Gothic" w:cs="Symbol"/>
          <w:sz w:val="20"/>
          <w:szCs w:val="20"/>
        </w:rPr>
        <w:t xml:space="preserve">- </w:t>
      </w:r>
      <w:r w:rsidRPr="003B5DE3">
        <w:rPr>
          <w:rFonts w:ascii="Century Gothic" w:hAnsi="Century Gothic" w:cs="Arial"/>
          <w:sz w:val="20"/>
          <w:szCs w:val="20"/>
        </w:rPr>
        <w:t>bębnach blaszanych,</w:t>
      </w:r>
    </w:p>
    <w:p w:rsidR="007F3FCA" w:rsidRPr="003B5DE3" w:rsidRDefault="003B5DE3" w:rsidP="003B5DE3">
      <w:pPr>
        <w:jc w:val="both"/>
        <w:rPr>
          <w:rFonts w:ascii="Century Gothic" w:hAnsi="Century Gothic"/>
          <w:sz w:val="20"/>
          <w:szCs w:val="20"/>
        </w:rPr>
      </w:pPr>
      <w:r w:rsidRPr="003B5DE3">
        <w:rPr>
          <w:rFonts w:ascii="Century Gothic" w:hAnsi="Century Gothic" w:cs="Arial"/>
          <w:sz w:val="20"/>
          <w:szCs w:val="20"/>
        </w:rPr>
        <w:t>lub innych pojemnikach stalowych, zaakceptowanych przez Inżyniera</w:t>
      </w:r>
      <w:r w:rsidR="007F3FCA" w:rsidRPr="003B5DE3">
        <w:rPr>
          <w:rFonts w:ascii="Century Gothic" w:hAnsi="Century Gothic"/>
          <w:sz w:val="20"/>
          <w:szCs w:val="20"/>
        </w:rPr>
        <w:t>.</w:t>
      </w:r>
    </w:p>
    <w:p w:rsidR="007F3FCA" w:rsidRPr="00311E4C" w:rsidRDefault="007F3FCA" w:rsidP="00364CC9">
      <w:pPr>
        <w:pStyle w:val="Nagwek1"/>
        <w:rPr>
          <w:sz w:val="20"/>
        </w:rPr>
      </w:pPr>
      <w:r w:rsidRPr="00311E4C">
        <w:t xml:space="preserve"> </w:t>
      </w:r>
      <w:bookmarkStart w:id="16" w:name="_Toc279999001"/>
      <w:r w:rsidRPr="00311E4C">
        <w:t>WYKONANIE  ROBÓT</w:t>
      </w:r>
      <w:bookmarkEnd w:id="16"/>
      <w:r w:rsidRPr="00311E4C">
        <w:t xml:space="preserve"> 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17" w:name="_Toc279999002"/>
      <w:r w:rsidRPr="00311E4C">
        <w:t>Ogólne zasady wykonania robót</w:t>
      </w:r>
      <w:bookmarkEnd w:id="17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 z</w:t>
      </w:r>
      <w:r w:rsidR="00311E4C">
        <w:rPr>
          <w:rFonts w:ascii="Century Gothic" w:hAnsi="Century Gothic"/>
          <w:sz w:val="20"/>
          <w:szCs w:val="20"/>
        </w:rPr>
        <w:t xml:space="preserve">asady wykonania robót podano w </w:t>
      </w:r>
      <w:r w:rsidRPr="00311E4C">
        <w:rPr>
          <w:rFonts w:ascii="Century Gothic" w:hAnsi="Century Gothic"/>
          <w:sz w:val="20"/>
          <w:szCs w:val="20"/>
        </w:rPr>
        <w:t xml:space="preserve">ST 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5.</w:t>
      </w:r>
    </w:p>
    <w:p w:rsidR="007F3FCA" w:rsidRPr="00311E4C" w:rsidRDefault="00891AAB" w:rsidP="00364CC9">
      <w:pPr>
        <w:pStyle w:val="Nagwek2"/>
        <w:rPr>
          <w:rFonts w:eastAsia="Arial Unicode MS"/>
        </w:rPr>
      </w:pPr>
      <w:bookmarkStart w:id="18" w:name="_Toc279999003"/>
      <w:r>
        <w:t>Przygotowanie podłoża</w:t>
      </w:r>
      <w:bookmarkEnd w:id="18"/>
    </w:p>
    <w:p w:rsidR="00891AAB" w:rsidRPr="00891AAB" w:rsidRDefault="007F3FCA" w:rsidP="00891AA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891AAB">
        <w:rPr>
          <w:rFonts w:ascii="Century Gothic" w:hAnsi="Century Gothic"/>
          <w:sz w:val="20"/>
          <w:szCs w:val="20"/>
        </w:rPr>
        <w:tab/>
      </w:r>
      <w:r w:rsidR="00891AAB" w:rsidRPr="00891AAB">
        <w:rPr>
          <w:rFonts w:ascii="Century Gothic" w:hAnsi="Century Gothic" w:cs="Arial"/>
          <w:sz w:val="20"/>
          <w:szCs w:val="20"/>
        </w:rPr>
        <w:t>Podłoże pod warstwę nawierzchni z betonu asfaltowego powinno być wyprofilowane i równe.</w:t>
      </w:r>
    </w:p>
    <w:p w:rsidR="00891AAB" w:rsidRPr="00891AAB" w:rsidRDefault="00891AAB" w:rsidP="00891AA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891AAB">
        <w:rPr>
          <w:rFonts w:ascii="Century Gothic" w:hAnsi="Century Gothic" w:cs="Arial"/>
          <w:sz w:val="20"/>
          <w:szCs w:val="20"/>
        </w:rPr>
        <w:t>Powierzchnia podłoża powinna być sucha i czysta.</w:t>
      </w:r>
    </w:p>
    <w:p w:rsidR="00891AAB" w:rsidRPr="00891AAB" w:rsidRDefault="00891AAB" w:rsidP="00891AA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891AAB">
        <w:rPr>
          <w:rFonts w:ascii="Century Gothic" w:hAnsi="Century Gothic" w:cs="Arial"/>
          <w:sz w:val="20"/>
          <w:szCs w:val="20"/>
        </w:rPr>
        <w:t>Przed rozłożeniem warstwy nawierzchni z betonu asfaltowego, podłoże należy skropić</w:t>
      </w:r>
    </w:p>
    <w:p w:rsidR="00891AAB" w:rsidRPr="00891AAB" w:rsidRDefault="00891AAB" w:rsidP="00891AA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891AAB">
        <w:rPr>
          <w:rFonts w:ascii="Century Gothic" w:hAnsi="Century Gothic" w:cs="Arial"/>
          <w:sz w:val="20"/>
          <w:szCs w:val="20"/>
        </w:rPr>
        <w:t>emulsją asfaltową.</w:t>
      </w:r>
    </w:p>
    <w:p w:rsidR="00891AAB" w:rsidRPr="00891AAB" w:rsidRDefault="00891AAB" w:rsidP="00891AA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891AAB">
        <w:rPr>
          <w:rFonts w:ascii="Century Gothic" w:hAnsi="Century Gothic" w:cs="Arial"/>
          <w:sz w:val="20"/>
          <w:szCs w:val="20"/>
        </w:rPr>
        <w:lastRenderedPageBreak/>
        <w:t>Powierzchnie czołowe krawężników, włazów, wpustów itp. urządzeń powinny być pokryte</w:t>
      </w:r>
    </w:p>
    <w:p w:rsidR="00364CC9" w:rsidRPr="00891AAB" w:rsidRDefault="00891AAB" w:rsidP="00891AAB">
      <w:pPr>
        <w:jc w:val="both"/>
        <w:rPr>
          <w:rFonts w:ascii="Century Gothic" w:hAnsi="Century Gothic"/>
          <w:sz w:val="20"/>
          <w:szCs w:val="20"/>
        </w:rPr>
      </w:pPr>
      <w:r w:rsidRPr="00891AAB">
        <w:rPr>
          <w:rFonts w:ascii="Century Gothic" w:hAnsi="Century Gothic" w:cs="Arial"/>
          <w:sz w:val="20"/>
          <w:szCs w:val="20"/>
        </w:rPr>
        <w:t>asfaltem lub materiałem uszczelniającym zaakceptowanym przez Inżyniera.</w:t>
      </w:r>
    </w:p>
    <w:p w:rsidR="007F3FCA" w:rsidRDefault="0032260F" w:rsidP="00364CC9">
      <w:pPr>
        <w:pStyle w:val="Nagwek2"/>
      </w:pPr>
      <w:bookmarkStart w:id="19" w:name="_Toc279999004"/>
      <w:r>
        <w:t xml:space="preserve">Połączenia </w:t>
      </w:r>
      <w:proofErr w:type="spellStart"/>
      <w:r>
        <w:t>międzywarstwowe</w:t>
      </w:r>
      <w:proofErr w:type="spellEnd"/>
      <w:r>
        <w:t xml:space="preserve"> </w:t>
      </w:r>
      <w:bookmarkEnd w:id="19"/>
    </w:p>
    <w:p w:rsidR="009F7950" w:rsidRPr="009F7950" w:rsidRDefault="009F7950" w:rsidP="009F7950"/>
    <w:p w:rsidR="0032260F" w:rsidRPr="0032260F" w:rsidRDefault="007F3FCA" w:rsidP="0032260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2260F">
        <w:rPr>
          <w:rFonts w:ascii="Century Gothic" w:hAnsi="Century Gothic"/>
          <w:sz w:val="20"/>
          <w:szCs w:val="20"/>
        </w:rPr>
        <w:tab/>
      </w:r>
      <w:r w:rsidR="0032260F" w:rsidRPr="0032260F">
        <w:rPr>
          <w:rFonts w:ascii="Century Gothic" w:hAnsi="Century Gothic" w:cs="Arial"/>
          <w:sz w:val="20"/>
          <w:szCs w:val="20"/>
        </w:rPr>
        <w:t xml:space="preserve">Każdą ułożoną warstwę </w:t>
      </w:r>
      <w:r w:rsidR="009F7950" w:rsidRPr="0032260F">
        <w:rPr>
          <w:rFonts w:ascii="Century Gothic" w:hAnsi="Century Gothic" w:cs="Arial"/>
          <w:sz w:val="20"/>
          <w:szCs w:val="20"/>
        </w:rPr>
        <w:t>należy</w:t>
      </w:r>
      <w:r w:rsidR="0032260F" w:rsidRPr="0032260F">
        <w:rPr>
          <w:rFonts w:ascii="Century Gothic" w:hAnsi="Century Gothic" w:cs="Arial"/>
          <w:sz w:val="20"/>
          <w:szCs w:val="20"/>
        </w:rPr>
        <w:t xml:space="preserve"> skropić emulsją asfaltową lub asfaltem upłynnionym przed</w:t>
      </w:r>
    </w:p>
    <w:p w:rsidR="0032260F" w:rsidRPr="0032260F" w:rsidRDefault="0032260F" w:rsidP="0032260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2260F">
        <w:rPr>
          <w:rFonts w:ascii="Century Gothic" w:hAnsi="Century Gothic" w:cs="Arial"/>
          <w:sz w:val="20"/>
          <w:szCs w:val="20"/>
        </w:rPr>
        <w:t xml:space="preserve">ułożeniem następnej, w celu zapewnienia odpowiedniego połączenia </w:t>
      </w:r>
      <w:proofErr w:type="spellStart"/>
      <w:r w:rsidRPr="0032260F">
        <w:rPr>
          <w:rFonts w:ascii="Century Gothic" w:hAnsi="Century Gothic" w:cs="Arial"/>
          <w:sz w:val="20"/>
          <w:szCs w:val="20"/>
        </w:rPr>
        <w:t>międzywarstwowego</w:t>
      </w:r>
      <w:proofErr w:type="spellEnd"/>
      <w:r w:rsidRPr="0032260F">
        <w:rPr>
          <w:rFonts w:ascii="Century Gothic" w:hAnsi="Century Gothic" w:cs="Arial"/>
          <w:sz w:val="20"/>
          <w:szCs w:val="20"/>
        </w:rPr>
        <w:t xml:space="preserve">, </w:t>
      </w:r>
      <w:r w:rsidR="009F7950">
        <w:rPr>
          <w:rFonts w:ascii="Century Gothic" w:hAnsi="Century Gothic" w:cs="Arial"/>
          <w:sz w:val="20"/>
          <w:szCs w:val="20"/>
        </w:rPr>
        <w:br/>
      </w:r>
      <w:r w:rsidRPr="0032260F">
        <w:rPr>
          <w:rFonts w:ascii="Century Gothic" w:hAnsi="Century Gothic" w:cs="Arial"/>
          <w:sz w:val="20"/>
          <w:szCs w:val="20"/>
        </w:rPr>
        <w:t>w</w:t>
      </w:r>
      <w:r w:rsidR="009F7950">
        <w:rPr>
          <w:rFonts w:ascii="Century Gothic" w:hAnsi="Century Gothic" w:cs="Arial"/>
          <w:sz w:val="20"/>
          <w:szCs w:val="20"/>
        </w:rPr>
        <w:t xml:space="preserve"> </w:t>
      </w:r>
      <w:r w:rsidRPr="0032260F">
        <w:rPr>
          <w:rFonts w:ascii="Century Gothic" w:hAnsi="Century Gothic" w:cs="Arial"/>
          <w:sz w:val="20"/>
          <w:szCs w:val="20"/>
        </w:rPr>
        <w:t>odpowiedniej iloś</w:t>
      </w:r>
      <w:r>
        <w:rPr>
          <w:rFonts w:ascii="Century Gothic" w:hAnsi="Century Gothic" w:cs="Arial"/>
          <w:sz w:val="20"/>
          <w:szCs w:val="20"/>
        </w:rPr>
        <w:t xml:space="preserve">ci. </w:t>
      </w:r>
      <w:r w:rsidRPr="0032260F">
        <w:rPr>
          <w:rFonts w:ascii="Century Gothic" w:hAnsi="Century Gothic" w:cs="Arial"/>
          <w:sz w:val="20"/>
          <w:szCs w:val="20"/>
        </w:rPr>
        <w:t>Skrapianie podło</w:t>
      </w:r>
      <w:r>
        <w:rPr>
          <w:rFonts w:ascii="Century Gothic" w:hAnsi="Century Gothic" w:cs="Arial"/>
          <w:sz w:val="20"/>
          <w:szCs w:val="20"/>
        </w:rPr>
        <w:t>ż</w:t>
      </w:r>
      <w:r w:rsidRPr="0032260F">
        <w:rPr>
          <w:rFonts w:ascii="Century Gothic" w:hAnsi="Century Gothic" w:cs="Arial"/>
          <w:sz w:val="20"/>
          <w:szCs w:val="20"/>
        </w:rPr>
        <w:t>a nale</w:t>
      </w:r>
      <w:r>
        <w:rPr>
          <w:rFonts w:ascii="Century Gothic" w:hAnsi="Century Gothic" w:cs="Arial"/>
          <w:sz w:val="20"/>
          <w:szCs w:val="20"/>
        </w:rPr>
        <w:t>ż</w:t>
      </w:r>
      <w:r w:rsidRPr="0032260F">
        <w:rPr>
          <w:rFonts w:ascii="Century Gothic" w:hAnsi="Century Gothic" w:cs="Arial"/>
          <w:sz w:val="20"/>
          <w:szCs w:val="20"/>
        </w:rPr>
        <w:t>y wykonywać równomiernie stosując rampy do skrapiania, np.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32260F">
        <w:rPr>
          <w:rFonts w:ascii="Century Gothic" w:hAnsi="Century Gothic" w:cs="Arial"/>
          <w:sz w:val="20"/>
          <w:szCs w:val="20"/>
        </w:rPr>
        <w:t>skrapiarki do lepiszczy asfaltowych. Dopuszcza się skrapianie ręczne lancą w miejscach trudno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32260F">
        <w:rPr>
          <w:rFonts w:ascii="Century Gothic" w:hAnsi="Century Gothic" w:cs="Arial"/>
          <w:sz w:val="20"/>
          <w:szCs w:val="20"/>
        </w:rPr>
        <w:t>dostępnych (np. ścieki uliczne) oraz przy urządzeniach usytuowanych w nawierzchni lub ją</w:t>
      </w:r>
      <w:r w:rsidR="009F7950">
        <w:rPr>
          <w:rFonts w:ascii="Century Gothic" w:hAnsi="Century Gothic" w:cs="Arial"/>
          <w:sz w:val="20"/>
          <w:szCs w:val="20"/>
        </w:rPr>
        <w:t xml:space="preserve"> </w:t>
      </w:r>
      <w:r w:rsidRPr="0032260F">
        <w:rPr>
          <w:rFonts w:ascii="Century Gothic" w:hAnsi="Century Gothic" w:cs="Arial"/>
          <w:sz w:val="20"/>
          <w:szCs w:val="20"/>
        </w:rPr>
        <w:t>ograniczających. W razie potrzeby urządzenia te należy zabezpieczyć przed zabrudzeniem.</w:t>
      </w:r>
      <w:r w:rsidR="009F7950">
        <w:rPr>
          <w:rFonts w:ascii="Century Gothic" w:hAnsi="Century Gothic" w:cs="Arial"/>
          <w:sz w:val="20"/>
          <w:szCs w:val="20"/>
        </w:rPr>
        <w:t xml:space="preserve"> </w:t>
      </w:r>
      <w:r w:rsidRPr="0032260F">
        <w:rPr>
          <w:rFonts w:ascii="Century Gothic" w:hAnsi="Century Gothic" w:cs="Arial"/>
          <w:sz w:val="20"/>
          <w:szCs w:val="20"/>
        </w:rPr>
        <w:t>Skropione podłoże należy wyłączyć z ruchu publicznego przez zmianę organizacji ruchu.</w:t>
      </w:r>
      <w:r w:rsidR="009F7950">
        <w:rPr>
          <w:rFonts w:ascii="Century Gothic" w:hAnsi="Century Gothic" w:cs="Arial"/>
          <w:sz w:val="20"/>
          <w:szCs w:val="20"/>
        </w:rPr>
        <w:t xml:space="preserve"> </w:t>
      </w:r>
      <w:r w:rsidRPr="0032260F">
        <w:rPr>
          <w:rFonts w:ascii="Century Gothic" w:hAnsi="Century Gothic" w:cs="Arial"/>
          <w:sz w:val="20"/>
          <w:szCs w:val="20"/>
        </w:rPr>
        <w:t>W wypadku stosowania emulsji asfaltowej podłoże powinno być skropione 0,5 h przed</w:t>
      </w:r>
    </w:p>
    <w:p w:rsidR="0032260F" w:rsidRPr="0032260F" w:rsidRDefault="0032260F" w:rsidP="009F7950">
      <w:pPr>
        <w:autoSpaceDE w:val="0"/>
        <w:autoSpaceDN w:val="0"/>
        <w:adjustRightInd w:val="0"/>
        <w:jc w:val="both"/>
        <w:rPr>
          <w:rFonts w:ascii="Century Gothic" w:hAnsi="Century Gothic"/>
        </w:rPr>
      </w:pPr>
      <w:r w:rsidRPr="0032260F">
        <w:rPr>
          <w:rFonts w:ascii="Century Gothic" w:hAnsi="Century Gothic" w:cs="Arial"/>
          <w:sz w:val="20"/>
          <w:szCs w:val="20"/>
        </w:rPr>
        <w:t>układaniem warstwy asf</w:t>
      </w:r>
      <w:r w:rsidR="009F7950">
        <w:rPr>
          <w:rFonts w:ascii="Century Gothic" w:hAnsi="Century Gothic" w:cs="Arial"/>
          <w:sz w:val="20"/>
          <w:szCs w:val="20"/>
        </w:rPr>
        <w:t xml:space="preserve">altowej w celu odparowania wody. </w:t>
      </w:r>
      <w:r w:rsidRPr="0032260F">
        <w:rPr>
          <w:rFonts w:ascii="Century Gothic" w:hAnsi="Century Gothic" w:cs="Arial"/>
          <w:sz w:val="20"/>
          <w:szCs w:val="20"/>
        </w:rPr>
        <w:t>Czas ten nie dotyczy skrapiania rampą zamontowaną na rozkładarce</w:t>
      </w:r>
      <w:r w:rsidR="007F3FCA" w:rsidRPr="0032260F">
        <w:rPr>
          <w:rFonts w:ascii="Century Gothic" w:hAnsi="Century Gothic"/>
        </w:rPr>
        <w:t xml:space="preserve"> </w:t>
      </w:r>
      <w:bookmarkStart w:id="20" w:name="_Toc279999006"/>
    </w:p>
    <w:p w:rsidR="0032260F" w:rsidRDefault="0032260F" w:rsidP="0032260F"/>
    <w:bookmarkEnd w:id="20"/>
    <w:p w:rsidR="001E2F14" w:rsidRDefault="001E2F14" w:rsidP="001E2F14">
      <w:pPr>
        <w:pStyle w:val="Nagwek2"/>
      </w:pPr>
      <w:r>
        <w:t xml:space="preserve">Wykonanie warstwy z betonu </w:t>
      </w:r>
      <w:proofErr w:type="spellStart"/>
      <w:r>
        <w:t>asfaltowego</w:t>
      </w:r>
      <w:proofErr w:type="spellEnd"/>
      <w:r w:rsidR="007F3FCA" w:rsidRPr="00311E4C">
        <w:tab/>
      </w:r>
    </w:p>
    <w:p w:rsidR="001E2F14" w:rsidRDefault="001E2F14" w:rsidP="001E2F14"/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Mieszanka mineralno-asfaltowa powinna być wbudowywana układarką wyposażoną w układ z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 xml:space="preserve">automatycznym sterowaniem grubości warstwy i utrzymywaniem niwelety zgodnie </w:t>
      </w:r>
      <w:r w:rsidR="006A186E">
        <w:rPr>
          <w:rFonts w:ascii="Century Gothic" w:hAnsi="Century Gothic" w:cs="Arial"/>
          <w:sz w:val="20"/>
          <w:szCs w:val="20"/>
        </w:rPr>
        <w:br/>
      </w:r>
      <w:r w:rsidRPr="001E2F14">
        <w:rPr>
          <w:rFonts w:ascii="Century Gothic" w:hAnsi="Century Gothic" w:cs="Arial"/>
          <w:sz w:val="20"/>
          <w:szCs w:val="20"/>
        </w:rPr>
        <w:t>z dokumentacją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1E2F14">
        <w:rPr>
          <w:rFonts w:ascii="Century Gothic" w:hAnsi="Century Gothic" w:cs="Arial"/>
          <w:sz w:val="20"/>
          <w:szCs w:val="20"/>
        </w:rPr>
        <w:t>projektową.</w:t>
      </w:r>
      <w:r w:rsidR="00E7632F">
        <w:rPr>
          <w:rFonts w:ascii="Century Gothic" w:hAnsi="Century Gothic" w:cs="Arial"/>
          <w:sz w:val="20"/>
          <w:szCs w:val="20"/>
        </w:rPr>
        <w:t xml:space="preserve"> </w:t>
      </w:r>
      <w:r w:rsidRPr="001E2F14">
        <w:rPr>
          <w:rFonts w:ascii="Century Gothic" w:hAnsi="Century Gothic" w:cs="Arial"/>
          <w:sz w:val="20"/>
          <w:szCs w:val="20"/>
        </w:rPr>
        <w:t>Temperatura mieszanki wbudowywanej nie powinna być niższa od minimalnej temperatury</w:t>
      </w:r>
      <w:r w:rsidR="00E7632F">
        <w:rPr>
          <w:rFonts w:ascii="Century Gothic" w:hAnsi="Century Gothic" w:cs="Arial"/>
          <w:sz w:val="20"/>
          <w:szCs w:val="20"/>
        </w:rPr>
        <w:t xml:space="preserve"> </w:t>
      </w:r>
      <w:r w:rsidRPr="001E2F14">
        <w:rPr>
          <w:rFonts w:ascii="Century Gothic" w:hAnsi="Century Gothic" w:cs="Arial"/>
          <w:sz w:val="20"/>
          <w:szCs w:val="20"/>
        </w:rPr>
        <w:t xml:space="preserve">mieszanki podanej w </w:t>
      </w:r>
      <w:proofErr w:type="spellStart"/>
      <w:r w:rsidRPr="001E2F14">
        <w:rPr>
          <w:rFonts w:ascii="Century Gothic" w:hAnsi="Century Gothic" w:cs="Arial"/>
          <w:sz w:val="20"/>
          <w:szCs w:val="20"/>
        </w:rPr>
        <w:t>pkcie</w:t>
      </w:r>
      <w:proofErr w:type="spellEnd"/>
      <w:r w:rsidRPr="001E2F14">
        <w:rPr>
          <w:rFonts w:ascii="Century Gothic" w:hAnsi="Century Gothic" w:cs="Arial"/>
          <w:sz w:val="20"/>
          <w:szCs w:val="20"/>
        </w:rPr>
        <w:t xml:space="preserve"> 5.3.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Zagęszczanie mieszanki powinno odbywać się bezzwłocznie zgodnie ze schematem przejść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walca ustalonym na odcinku próbnym.</w:t>
      </w:r>
      <w:r w:rsidR="00E7632F">
        <w:rPr>
          <w:rFonts w:ascii="Century Gothic" w:hAnsi="Century Gothic" w:cs="Arial"/>
          <w:sz w:val="20"/>
          <w:szCs w:val="20"/>
        </w:rPr>
        <w:t xml:space="preserve"> </w:t>
      </w:r>
      <w:r w:rsidRPr="001E2F14">
        <w:rPr>
          <w:rFonts w:ascii="Century Gothic" w:hAnsi="Century Gothic" w:cs="Arial"/>
          <w:sz w:val="20"/>
          <w:szCs w:val="20"/>
        </w:rPr>
        <w:t>Początkowa temperatura mieszanki w czasie zagęszczania dla asfaltu 35/50 powinna wynosić</w:t>
      </w:r>
      <w:r w:rsidR="00E7632F">
        <w:rPr>
          <w:rFonts w:ascii="Century Gothic" w:hAnsi="Century Gothic" w:cs="Arial"/>
          <w:sz w:val="20"/>
          <w:szCs w:val="20"/>
        </w:rPr>
        <w:t xml:space="preserve"> nie mniej niż</w:t>
      </w:r>
      <w:r w:rsidRPr="001E2F14">
        <w:rPr>
          <w:rFonts w:ascii="Century Gothic" w:hAnsi="Century Gothic" w:cs="Arial"/>
          <w:sz w:val="20"/>
          <w:szCs w:val="20"/>
        </w:rPr>
        <w:t xml:space="preserve"> 130o C,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 xml:space="preserve">Zagęszczanie </w:t>
      </w:r>
      <w:r w:rsidR="00E7632F" w:rsidRPr="001E2F14">
        <w:rPr>
          <w:rFonts w:ascii="Century Gothic" w:hAnsi="Century Gothic" w:cs="Arial"/>
          <w:sz w:val="20"/>
          <w:szCs w:val="20"/>
        </w:rPr>
        <w:t>należy</w:t>
      </w:r>
      <w:r w:rsidRPr="001E2F14">
        <w:rPr>
          <w:rFonts w:ascii="Century Gothic" w:hAnsi="Century Gothic" w:cs="Arial"/>
          <w:sz w:val="20"/>
          <w:szCs w:val="20"/>
        </w:rPr>
        <w:t xml:space="preserve"> rozpocząć od krawędzi nawierzchni ku osi. Wskaźnik zagęszczenia</w:t>
      </w:r>
    </w:p>
    <w:p w:rsidR="001E2F14" w:rsidRPr="001E2F14" w:rsidRDefault="00E7632F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ułożonej</w:t>
      </w:r>
      <w:r w:rsidR="001E2F14" w:rsidRPr="001E2F14">
        <w:rPr>
          <w:rFonts w:ascii="Century Gothic" w:hAnsi="Century Gothic" w:cs="Arial"/>
          <w:sz w:val="20"/>
          <w:szCs w:val="20"/>
        </w:rPr>
        <w:t xml:space="preserve"> warstwy powinien być zgodny z wymaganiami podanymi w tablicach 4 i 6.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Złącza w nawierzchni powinny być wykonane w linii prostej, równolegle lub prostopadle do osi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drogi.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 xml:space="preserve">Złącza w konstrukcji wielowarstwowej powinny być przesunięte względem siebie co najmniej </w:t>
      </w:r>
      <w:r w:rsidR="006A186E">
        <w:rPr>
          <w:rFonts w:ascii="Century Gothic" w:hAnsi="Century Gothic" w:cs="Arial"/>
          <w:sz w:val="20"/>
          <w:szCs w:val="20"/>
        </w:rPr>
        <w:br/>
      </w:r>
      <w:r w:rsidRPr="001E2F14">
        <w:rPr>
          <w:rFonts w:ascii="Century Gothic" w:hAnsi="Century Gothic" w:cs="Arial"/>
          <w:sz w:val="20"/>
          <w:szCs w:val="20"/>
        </w:rPr>
        <w:t>o</w:t>
      </w:r>
      <w:r w:rsidR="006A186E">
        <w:rPr>
          <w:rFonts w:ascii="Century Gothic" w:hAnsi="Century Gothic" w:cs="Arial"/>
          <w:sz w:val="20"/>
          <w:szCs w:val="20"/>
        </w:rPr>
        <w:t xml:space="preserve"> </w:t>
      </w:r>
      <w:r w:rsidRPr="001E2F14">
        <w:rPr>
          <w:rFonts w:ascii="Century Gothic" w:hAnsi="Century Gothic" w:cs="Arial"/>
          <w:sz w:val="20"/>
          <w:szCs w:val="20"/>
        </w:rPr>
        <w:t xml:space="preserve">15 </w:t>
      </w:r>
      <w:proofErr w:type="spellStart"/>
      <w:r w:rsidRPr="001E2F14">
        <w:rPr>
          <w:rFonts w:ascii="Century Gothic" w:hAnsi="Century Gothic" w:cs="Arial"/>
          <w:sz w:val="20"/>
          <w:szCs w:val="20"/>
        </w:rPr>
        <w:t>cm</w:t>
      </w:r>
      <w:proofErr w:type="spellEnd"/>
      <w:r w:rsidRPr="001E2F14">
        <w:rPr>
          <w:rFonts w:ascii="Century Gothic" w:hAnsi="Century Gothic" w:cs="Arial"/>
          <w:sz w:val="20"/>
          <w:szCs w:val="20"/>
        </w:rPr>
        <w:t xml:space="preserve">. Złącza powinny być całkowicie związane, a przylegające warstwy powinny być </w:t>
      </w:r>
      <w:r w:rsidR="006A186E">
        <w:rPr>
          <w:rFonts w:ascii="Century Gothic" w:hAnsi="Century Gothic" w:cs="Arial"/>
          <w:sz w:val="20"/>
          <w:szCs w:val="20"/>
        </w:rPr>
        <w:br/>
      </w:r>
      <w:r w:rsidRPr="001E2F14">
        <w:rPr>
          <w:rFonts w:ascii="Century Gothic" w:hAnsi="Century Gothic" w:cs="Arial"/>
          <w:sz w:val="20"/>
          <w:szCs w:val="20"/>
        </w:rPr>
        <w:t>w jednym</w:t>
      </w:r>
      <w:r w:rsidR="006A186E">
        <w:rPr>
          <w:rFonts w:ascii="Century Gothic" w:hAnsi="Century Gothic" w:cs="Arial"/>
          <w:sz w:val="20"/>
          <w:szCs w:val="20"/>
        </w:rPr>
        <w:t xml:space="preserve"> </w:t>
      </w:r>
      <w:r w:rsidRPr="001E2F14">
        <w:rPr>
          <w:rFonts w:ascii="Century Gothic" w:hAnsi="Century Gothic" w:cs="Arial"/>
          <w:sz w:val="20"/>
          <w:szCs w:val="20"/>
        </w:rPr>
        <w:t>poziomie.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Złącze robocze powinno być równo obcięte i powierzchnia obciętej krawędzi powinna być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posmarowana asfaltem lub oklejona samoprzylepną taśmą asfaltowo-kauczukową. Sposób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 xml:space="preserve">wykonywania złącz roboczych powinien być zaakceptowany przez </w:t>
      </w:r>
      <w:r w:rsidR="00E7632F" w:rsidRPr="001E2F14">
        <w:rPr>
          <w:rFonts w:ascii="Century Gothic" w:hAnsi="Century Gothic" w:cs="Arial"/>
          <w:sz w:val="20"/>
          <w:szCs w:val="20"/>
        </w:rPr>
        <w:t>Inżyniera</w:t>
      </w:r>
      <w:r w:rsidRPr="001E2F14">
        <w:rPr>
          <w:rFonts w:ascii="Century Gothic" w:hAnsi="Century Gothic" w:cs="Arial"/>
          <w:sz w:val="20"/>
          <w:szCs w:val="20"/>
        </w:rPr>
        <w:t>.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Warstwa ścieralna przy elementach betonowych i urządzeniach w jezdni powinna wystawać</w:t>
      </w:r>
    </w:p>
    <w:p w:rsidR="001E2F14" w:rsidRPr="001E2F14" w:rsidRDefault="001E2F14" w:rsidP="00E7632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 xml:space="preserve">od 3 do 5 mm ponad ich powierzchnię. W przypadku braku oporników </w:t>
      </w:r>
      <w:r w:rsidR="00E7632F" w:rsidRPr="001E2F14">
        <w:rPr>
          <w:rFonts w:ascii="Century Gothic" w:hAnsi="Century Gothic" w:cs="Arial"/>
          <w:sz w:val="20"/>
          <w:szCs w:val="20"/>
        </w:rPr>
        <w:t>należy</w:t>
      </w:r>
      <w:r w:rsidRPr="001E2F14">
        <w:rPr>
          <w:rFonts w:ascii="Century Gothic" w:hAnsi="Century Gothic" w:cs="Arial"/>
          <w:sz w:val="20"/>
          <w:szCs w:val="20"/>
        </w:rPr>
        <w:t xml:space="preserve"> dokonać ścięcia</w:t>
      </w:r>
    </w:p>
    <w:p w:rsidR="001E2F14" w:rsidRPr="001E2F14" w:rsidRDefault="001E2F14" w:rsidP="00E7632F">
      <w:pPr>
        <w:jc w:val="both"/>
        <w:rPr>
          <w:rFonts w:ascii="Century Gothic" w:hAnsi="Century Gothic"/>
          <w:sz w:val="20"/>
          <w:szCs w:val="20"/>
        </w:rPr>
      </w:pPr>
      <w:r w:rsidRPr="001E2F14">
        <w:rPr>
          <w:rFonts w:ascii="Century Gothic" w:hAnsi="Century Gothic" w:cs="Arial"/>
          <w:sz w:val="20"/>
          <w:szCs w:val="20"/>
        </w:rPr>
        <w:t>krawędzi jezdni oraz jej zabezpieczenie poprzez posmarowania asfaltem</w:t>
      </w:r>
    </w:p>
    <w:p w:rsidR="001E2F14" w:rsidRDefault="001E2F14" w:rsidP="001E2F14"/>
    <w:p w:rsidR="001E2F14" w:rsidRPr="001E2F14" w:rsidRDefault="001E2F14" w:rsidP="001E2F14"/>
    <w:p w:rsidR="001E2F14" w:rsidRDefault="001E2F14" w:rsidP="007F3FCA">
      <w:pPr>
        <w:pStyle w:val="tekstost"/>
        <w:rPr>
          <w:rFonts w:ascii="Century Gothic" w:hAnsi="Century Gothic"/>
          <w:lang w:val="pl-PL"/>
        </w:rPr>
      </w:pPr>
    </w:p>
    <w:p w:rsidR="007F3FCA" w:rsidRPr="00311E4C" w:rsidRDefault="007F3FCA" w:rsidP="00364CC9">
      <w:pPr>
        <w:pStyle w:val="Nagwek1"/>
        <w:rPr>
          <w:rFonts w:eastAsia="Arial Unicode MS"/>
        </w:rPr>
      </w:pPr>
      <w:bookmarkStart w:id="21" w:name="_Toc279999013"/>
      <w:r w:rsidRPr="00311E4C">
        <w:t>KONTROLA  JAKOŚCI ROBÓT</w:t>
      </w:r>
      <w:bookmarkEnd w:id="21"/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22" w:name="_Toc279999014"/>
      <w:r w:rsidRPr="00311E4C">
        <w:t>Ogólne zasady kontroli jakości robót</w:t>
      </w:r>
      <w:bookmarkEnd w:id="22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 zasady kontroli j</w:t>
      </w:r>
      <w:r w:rsidR="00311E4C">
        <w:rPr>
          <w:rFonts w:ascii="Century Gothic" w:hAnsi="Century Gothic"/>
          <w:sz w:val="20"/>
          <w:szCs w:val="20"/>
        </w:rPr>
        <w:t xml:space="preserve">akości robót podano w </w:t>
      </w:r>
      <w:r w:rsidRPr="00311E4C">
        <w:rPr>
          <w:rFonts w:ascii="Century Gothic" w:hAnsi="Century Gothic"/>
          <w:sz w:val="20"/>
          <w:szCs w:val="20"/>
        </w:rPr>
        <w:t xml:space="preserve">ST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6.</w:t>
      </w:r>
    </w:p>
    <w:p w:rsidR="007F3FCA" w:rsidRPr="006A186E" w:rsidRDefault="007F3FCA" w:rsidP="00364CC9">
      <w:pPr>
        <w:pStyle w:val="Nagwek2"/>
        <w:rPr>
          <w:rFonts w:eastAsia="Arial Unicode MS"/>
        </w:rPr>
      </w:pPr>
      <w:bookmarkStart w:id="23" w:name="_Toc279999015"/>
      <w:r w:rsidRPr="006A186E">
        <w:t xml:space="preserve">Badania </w:t>
      </w:r>
      <w:bookmarkEnd w:id="23"/>
      <w:r w:rsidR="006A186E" w:rsidRPr="006A186E">
        <w:rPr>
          <w:bCs w:val="0"/>
        </w:rPr>
        <w:t>przed przyst</w:t>
      </w:r>
      <w:r w:rsidR="006A186E" w:rsidRPr="006A186E">
        <w:rPr>
          <w:rFonts w:cs="Arial,Bold"/>
          <w:bCs w:val="0"/>
        </w:rPr>
        <w:t>ą</w:t>
      </w:r>
      <w:r w:rsidR="006A186E" w:rsidRPr="006A186E">
        <w:rPr>
          <w:bCs w:val="0"/>
        </w:rPr>
        <w:t>pieniem do robót</w:t>
      </w:r>
    </w:p>
    <w:p w:rsidR="007F3FCA" w:rsidRPr="006A186E" w:rsidRDefault="007F3FCA" w:rsidP="006A186E">
      <w:pPr>
        <w:autoSpaceDE w:val="0"/>
        <w:autoSpaceDN w:val="0"/>
        <w:adjustRightInd w:val="0"/>
        <w:jc w:val="both"/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</w:r>
      <w:r w:rsidR="006A186E" w:rsidRPr="006A186E">
        <w:rPr>
          <w:rFonts w:ascii="Century Gothic" w:hAnsi="Century Gothic" w:cs="Arial"/>
          <w:sz w:val="20"/>
          <w:szCs w:val="20"/>
        </w:rPr>
        <w:t>Przed przystąpieniem do robót Wykonawca powinien wykonać badania asfaltu, wypełniacza</w:t>
      </w:r>
      <w:r w:rsidR="006A186E">
        <w:rPr>
          <w:rFonts w:ascii="Century Gothic" w:hAnsi="Century Gothic" w:cs="Arial"/>
          <w:sz w:val="20"/>
          <w:szCs w:val="20"/>
        </w:rPr>
        <w:t xml:space="preserve"> </w:t>
      </w:r>
      <w:r w:rsidR="006A186E" w:rsidRPr="006A186E">
        <w:rPr>
          <w:rFonts w:ascii="Century Gothic" w:hAnsi="Century Gothic" w:cs="Arial"/>
          <w:sz w:val="20"/>
          <w:szCs w:val="20"/>
        </w:rPr>
        <w:t>oraz kruszyw przeznaczonych do produkcji mieszanki mineralno-asfaltowej i przedstawić wyniki tych</w:t>
      </w:r>
      <w:r w:rsidR="006A186E">
        <w:rPr>
          <w:rFonts w:ascii="Century Gothic" w:hAnsi="Century Gothic" w:cs="Arial"/>
          <w:sz w:val="20"/>
          <w:szCs w:val="20"/>
        </w:rPr>
        <w:t xml:space="preserve"> </w:t>
      </w:r>
      <w:r w:rsidR="006A186E" w:rsidRPr="006A186E">
        <w:rPr>
          <w:rFonts w:ascii="Century Gothic" w:hAnsi="Century Gothic" w:cs="Arial"/>
          <w:sz w:val="20"/>
          <w:szCs w:val="20"/>
        </w:rPr>
        <w:t>badań Inżynierowi do akceptacji</w:t>
      </w:r>
      <w:r w:rsidR="006A186E">
        <w:rPr>
          <w:rFonts w:ascii="Century Gothic" w:hAnsi="Century Gothic" w:cs="Arial"/>
          <w:sz w:val="20"/>
          <w:szCs w:val="20"/>
        </w:rPr>
        <w:t>.</w:t>
      </w:r>
    </w:p>
    <w:p w:rsidR="006A186E" w:rsidRDefault="006A186E" w:rsidP="007F3FCA">
      <w:pPr>
        <w:rPr>
          <w:rFonts w:ascii="Century Gothic" w:hAnsi="Century Gothic"/>
          <w:sz w:val="20"/>
          <w:szCs w:val="20"/>
        </w:rPr>
      </w:pPr>
    </w:p>
    <w:p w:rsidR="006A186E" w:rsidRDefault="006A186E" w:rsidP="007F3FCA">
      <w:pPr>
        <w:rPr>
          <w:rFonts w:ascii="Century Gothic" w:hAnsi="Century Gothic"/>
          <w:sz w:val="20"/>
          <w:szCs w:val="20"/>
        </w:rPr>
      </w:pPr>
    </w:p>
    <w:p w:rsidR="006A186E" w:rsidRPr="001D3E83" w:rsidRDefault="006A186E" w:rsidP="007F3FCA">
      <w:pPr>
        <w:rPr>
          <w:rFonts w:ascii="Century Gothic" w:hAnsi="Century Gothic" w:cs="Arial"/>
          <w:b/>
          <w:bCs/>
          <w:sz w:val="20"/>
          <w:szCs w:val="20"/>
        </w:rPr>
      </w:pPr>
      <w:r w:rsidRPr="001D3E83">
        <w:rPr>
          <w:rFonts w:ascii="Century Gothic" w:hAnsi="Century Gothic" w:cs="Arial"/>
          <w:b/>
          <w:bCs/>
          <w:sz w:val="20"/>
          <w:szCs w:val="20"/>
        </w:rPr>
        <w:t>6.3. Badania w czasie robót</w:t>
      </w:r>
    </w:p>
    <w:p w:rsidR="006A186E" w:rsidRPr="001D3E83" w:rsidRDefault="006A186E" w:rsidP="006A186E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1D3E83">
        <w:rPr>
          <w:rFonts w:ascii="Century Gothic" w:hAnsi="Century Gothic" w:cs="Arial"/>
          <w:b/>
          <w:bCs/>
          <w:sz w:val="20"/>
          <w:szCs w:val="20"/>
        </w:rPr>
        <w:t xml:space="preserve">6.3.1. </w:t>
      </w:r>
      <w:r w:rsidRPr="001D3E83">
        <w:rPr>
          <w:rFonts w:ascii="Century Gothic" w:hAnsi="Century Gothic" w:cs="Arial"/>
          <w:sz w:val="20"/>
          <w:szCs w:val="20"/>
        </w:rPr>
        <w:t>Częstotliwość oraz zakres badań i pomiarów</w:t>
      </w:r>
    </w:p>
    <w:p w:rsidR="006A186E" w:rsidRPr="001D3E83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1D3E83">
        <w:rPr>
          <w:rFonts w:ascii="Century Gothic" w:hAnsi="Century Gothic" w:cs="Arial"/>
          <w:sz w:val="20"/>
          <w:szCs w:val="20"/>
        </w:rPr>
        <w:t xml:space="preserve">Częstotliwość oraz zakres badań i pomiarów w czasie wytwarzania mieszanki </w:t>
      </w:r>
      <w:proofErr w:type="spellStart"/>
      <w:r w:rsidRPr="001D3E83">
        <w:rPr>
          <w:rFonts w:ascii="Century Gothic" w:hAnsi="Century Gothic" w:cs="Arial"/>
          <w:sz w:val="20"/>
          <w:szCs w:val="20"/>
        </w:rPr>
        <w:t>mineralnoasfaltowej</w:t>
      </w:r>
      <w:proofErr w:type="spellEnd"/>
    </w:p>
    <w:p w:rsidR="006A186E" w:rsidRPr="006A186E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sz w:val="20"/>
          <w:szCs w:val="20"/>
        </w:rPr>
        <w:lastRenderedPageBreak/>
        <w:t>podano w tablicy 11.</w:t>
      </w:r>
    </w:p>
    <w:p w:rsidR="006A186E" w:rsidRPr="006A186E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b/>
          <w:bCs/>
          <w:sz w:val="20"/>
          <w:szCs w:val="20"/>
        </w:rPr>
        <w:t xml:space="preserve">6.3.2. </w:t>
      </w:r>
      <w:r w:rsidRPr="006A186E">
        <w:rPr>
          <w:rFonts w:ascii="Century Gothic" w:hAnsi="Century Gothic" w:cs="Arial"/>
          <w:sz w:val="20"/>
          <w:szCs w:val="20"/>
        </w:rPr>
        <w:t>Skład i uziarnienie mieszanki mineralno-asfaltowej</w:t>
      </w:r>
    </w:p>
    <w:p w:rsidR="006A186E" w:rsidRPr="006A186E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sz w:val="20"/>
          <w:szCs w:val="20"/>
        </w:rPr>
        <w:t>Badanie składu mieszanki mineralno-asfaltowej polega na wykonaniu ekstrakcji wg PN-S-</w:t>
      </w:r>
    </w:p>
    <w:p w:rsidR="006A186E" w:rsidRPr="006A186E" w:rsidRDefault="001D3E83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04001:1967.</w:t>
      </w:r>
      <w:r w:rsidR="006A186E" w:rsidRPr="006A186E">
        <w:rPr>
          <w:rFonts w:ascii="Century Gothic" w:hAnsi="Century Gothic" w:cs="Arial"/>
          <w:sz w:val="20"/>
          <w:szCs w:val="20"/>
        </w:rPr>
        <w:t xml:space="preserve"> Wyniki powinny być zgodne z receptą laboratoryjną z tolerancją określoną w tablicy</w:t>
      </w:r>
    </w:p>
    <w:p w:rsidR="006A186E" w:rsidRPr="006A186E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sz w:val="20"/>
          <w:szCs w:val="20"/>
        </w:rPr>
        <w:t>10. Dopuszcza się wykonanie badań innymi równoważnymi metodami.</w:t>
      </w:r>
    </w:p>
    <w:p w:rsidR="006A186E" w:rsidRPr="006A186E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b/>
          <w:bCs/>
          <w:sz w:val="20"/>
          <w:szCs w:val="20"/>
        </w:rPr>
        <w:t xml:space="preserve">6.3.3. </w:t>
      </w:r>
      <w:r w:rsidRPr="006A186E">
        <w:rPr>
          <w:rFonts w:ascii="Century Gothic" w:hAnsi="Century Gothic" w:cs="Arial"/>
          <w:sz w:val="20"/>
          <w:szCs w:val="20"/>
        </w:rPr>
        <w:t>Badanie właściwości asfaltu</w:t>
      </w:r>
    </w:p>
    <w:p w:rsidR="006A186E" w:rsidRPr="006A186E" w:rsidRDefault="006A186E" w:rsidP="001D3E83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sz w:val="20"/>
          <w:szCs w:val="20"/>
        </w:rPr>
        <w:t xml:space="preserve">Dla każdej cysterny należy określić penetrację i temperaturę </w:t>
      </w:r>
      <w:proofErr w:type="spellStart"/>
      <w:r w:rsidRPr="006A186E">
        <w:rPr>
          <w:rFonts w:ascii="Century Gothic" w:hAnsi="Century Gothic" w:cs="Arial"/>
          <w:sz w:val="20"/>
          <w:szCs w:val="20"/>
        </w:rPr>
        <w:t>mięknienia</w:t>
      </w:r>
      <w:proofErr w:type="spellEnd"/>
      <w:r w:rsidRPr="006A186E">
        <w:rPr>
          <w:rFonts w:ascii="Century Gothic" w:hAnsi="Century Gothic" w:cs="Arial"/>
          <w:sz w:val="20"/>
          <w:szCs w:val="20"/>
        </w:rPr>
        <w:t xml:space="preserve"> asfaltu.</w:t>
      </w:r>
    </w:p>
    <w:p w:rsidR="006A186E" w:rsidRDefault="006A186E" w:rsidP="001D3E83">
      <w:pPr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b/>
          <w:bCs/>
          <w:sz w:val="20"/>
          <w:szCs w:val="20"/>
        </w:rPr>
        <w:t xml:space="preserve">6.3.4. </w:t>
      </w:r>
      <w:r w:rsidRPr="006A186E">
        <w:rPr>
          <w:rFonts w:ascii="Century Gothic" w:hAnsi="Century Gothic" w:cs="Arial"/>
          <w:sz w:val="20"/>
          <w:szCs w:val="20"/>
        </w:rPr>
        <w:t>Badanie właściwości wypełniacza</w:t>
      </w:r>
    </w:p>
    <w:p w:rsidR="006A186E" w:rsidRPr="006A186E" w:rsidRDefault="006A186E" w:rsidP="001D3E83">
      <w:pPr>
        <w:jc w:val="both"/>
        <w:rPr>
          <w:rFonts w:ascii="Century Gothic" w:hAnsi="Century Gothic" w:cs="Arial"/>
          <w:sz w:val="20"/>
          <w:szCs w:val="20"/>
        </w:rPr>
      </w:pPr>
      <w:r w:rsidRPr="006A186E">
        <w:rPr>
          <w:rFonts w:ascii="Century Gothic" w:hAnsi="Century Gothic" w:cs="Arial"/>
          <w:sz w:val="20"/>
          <w:szCs w:val="20"/>
        </w:rPr>
        <w:t>Na każde 100 Mg zużytego wypełniacza należy określić uziarnienie i wilgotność wypełniacza</w:t>
      </w:r>
    </w:p>
    <w:p w:rsidR="006A186E" w:rsidRDefault="006A186E" w:rsidP="001D3E83">
      <w:pPr>
        <w:jc w:val="both"/>
        <w:rPr>
          <w:rFonts w:ascii="Arial" w:hAnsi="Arial" w:cs="Arial"/>
          <w:sz w:val="20"/>
          <w:szCs w:val="20"/>
        </w:rPr>
      </w:pPr>
    </w:p>
    <w:p w:rsidR="006A186E" w:rsidRDefault="006A186E" w:rsidP="006A186E">
      <w:pPr>
        <w:jc w:val="both"/>
        <w:rPr>
          <w:rFonts w:ascii="Arial" w:hAnsi="Arial" w:cs="Arial"/>
          <w:sz w:val="20"/>
          <w:szCs w:val="20"/>
        </w:rPr>
      </w:pPr>
    </w:p>
    <w:p w:rsidR="006A186E" w:rsidRDefault="00352D9F" w:rsidP="006A186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058535" cy="3725252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5" cy="3725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86E" w:rsidRDefault="006A186E" w:rsidP="006A186E">
      <w:pPr>
        <w:jc w:val="both"/>
        <w:rPr>
          <w:rFonts w:ascii="Arial" w:hAnsi="Arial" w:cs="Arial"/>
          <w:sz w:val="20"/>
          <w:szCs w:val="20"/>
        </w:rPr>
      </w:pP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t xml:space="preserve">6.3.5. </w:t>
      </w:r>
      <w:r w:rsidRPr="00307FEE">
        <w:rPr>
          <w:rFonts w:ascii="Century Gothic" w:hAnsi="Century Gothic" w:cs="Arial"/>
          <w:sz w:val="20"/>
          <w:szCs w:val="20"/>
        </w:rPr>
        <w:t>Badanie właściwości kruszywa</w:t>
      </w:r>
      <w:r w:rsidR="00307FEE">
        <w:rPr>
          <w:rFonts w:ascii="Century Gothic" w:hAnsi="Century Gothic" w:cs="Arial"/>
          <w:sz w:val="20"/>
          <w:szCs w:val="20"/>
        </w:rPr>
        <w:t xml:space="preserve">. </w:t>
      </w:r>
      <w:r w:rsidRPr="00307FEE">
        <w:rPr>
          <w:rFonts w:ascii="Century Gothic" w:hAnsi="Century Gothic" w:cs="Arial"/>
          <w:sz w:val="20"/>
          <w:szCs w:val="20"/>
        </w:rPr>
        <w:t xml:space="preserve">Przy </w:t>
      </w:r>
      <w:r w:rsidR="00307FEE" w:rsidRPr="00307FEE">
        <w:rPr>
          <w:rFonts w:ascii="Century Gothic" w:hAnsi="Century Gothic" w:cs="Arial"/>
          <w:sz w:val="20"/>
          <w:szCs w:val="20"/>
        </w:rPr>
        <w:t>każdej</w:t>
      </w:r>
      <w:r w:rsidRPr="00307FEE">
        <w:rPr>
          <w:rFonts w:ascii="Century Gothic" w:hAnsi="Century Gothic" w:cs="Arial"/>
          <w:sz w:val="20"/>
          <w:szCs w:val="20"/>
        </w:rPr>
        <w:t xml:space="preserve"> zmianie kruszywa </w:t>
      </w:r>
      <w:r w:rsidR="00307FEE" w:rsidRPr="00307FEE">
        <w:rPr>
          <w:rFonts w:ascii="Century Gothic" w:hAnsi="Century Gothic" w:cs="Arial"/>
          <w:sz w:val="20"/>
          <w:szCs w:val="20"/>
        </w:rPr>
        <w:t>należy</w:t>
      </w:r>
      <w:r w:rsidRPr="00307FEE">
        <w:rPr>
          <w:rFonts w:ascii="Century Gothic" w:hAnsi="Century Gothic" w:cs="Arial"/>
          <w:sz w:val="20"/>
          <w:szCs w:val="20"/>
        </w:rPr>
        <w:t xml:space="preserve"> określić klasę i gatunek kruszywa.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t xml:space="preserve">6.3.6. </w:t>
      </w:r>
      <w:r w:rsidRPr="00307FEE">
        <w:rPr>
          <w:rFonts w:ascii="Century Gothic" w:hAnsi="Century Gothic" w:cs="Arial"/>
          <w:sz w:val="20"/>
          <w:szCs w:val="20"/>
        </w:rPr>
        <w:t>Pomiar temperatury składników</w:t>
      </w:r>
      <w:r w:rsidR="00307FEE">
        <w:rPr>
          <w:rFonts w:ascii="Century Gothic" w:hAnsi="Century Gothic" w:cs="Arial"/>
          <w:sz w:val="20"/>
          <w:szCs w:val="20"/>
        </w:rPr>
        <w:t xml:space="preserve"> mieszanki mineralno-asfaltowej. </w:t>
      </w:r>
      <w:r w:rsidRPr="00307FEE">
        <w:rPr>
          <w:rFonts w:ascii="Century Gothic" w:hAnsi="Century Gothic" w:cs="Arial"/>
          <w:sz w:val="20"/>
          <w:szCs w:val="20"/>
        </w:rPr>
        <w:t>Pomiar temperatury składników mieszanki mineralno-asfaltowej polega na odczytaniu</w:t>
      </w:r>
      <w:r w:rsidR="00307FEE">
        <w:rPr>
          <w:rFonts w:ascii="Century Gothic" w:hAnsi="Century Gothic" w:cs="Arial"/>
          <w:sz w:val="20"/>
          <w:szCs w:val="20"/>
        </w:rPr>
        <w:t xml:space="preserve"> </w:t>
      </w:r>
      <w:r w:rsidRPr="00307FEE">
        <w:rPr>
          <w:rFonts w:ascii="Century Gothic" w:hAnsi="Century Gothic" w:cs="Arial"/>
          <w:sz w:val="20"/>
          <w:szCs w:val="20"/>
        </w:rPr>
        <w:t>temperatury na skali odpowiedniego termometru zamontowanego na otaczarce. Temperatura powinna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być zgodna z wymaganiami podanymi w recepcie laboratoryjnej i SST.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t xml:space="preserve">6.3.7. </w:t>
      </w:r>
      <w:r w:rsidRPr="00307FEE">
        <w:rPr>
          <w:rFonts w:ascii="Century Gothic" w:hAnsi="Century Gothic" w:cs="Arial"/>
          <w:sz w:val="20"/>
          <w:szCs w:val="20"/>
        </w:rPr>
        <w:t>Pomiar temperatury mieszanki mineralno-asfaltowej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Pomiar temperatury mieszanki mineralno-asfaltowej polega na kilkakrotnym zanurzeniu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termometru w mieszance i odczytaniu temperatury.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 xml:space="preserve">Dokładność pomiaru </w:t>
      </w:r>
      <w:r w:rsidRPr="00307FEE">
        <w:rPr>
          <w:rFonts w:ascii="Century Gothic" w:hAnsi="Century Gothic" w:cs="Symbol"/>
          <w:sz w:val="20"/>
          <w:szCs w:val="20"/>
        </w:rPr>
        <w:t xml:space="preserve">± </w:t>
      </w:r>
      <w:r w:rsidRPr="00307FEE">
        <w:rPr>
          <w:rFonts w:ascii="Century Gothic" w:hAnsi="Century Gothic" w:cs="Arial"/>
          <w:sz w:val="20"/>
          <w:szCs w:val="20"/>
        </w:rPr>
        <w:t>2o C. Temperatura powinna być zgodna z wymaganiami podanymi w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SST.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t xml:space="preserve">6.3.8. </w:t>
      </w:r>
      <w:r w:rsidRPr="00307FEE">
        <w:rPr>
          <w:rFonts w:ascii="Century Gothic" w:hAnsi="Century Gothic" w:cs="Arial"/>
          <w:sz w:val="20"/>
          <w:szCs w:val="20"/>
        </w:rPr>
        <w:t>Sprawdzenie wyglądu mieszanki mineralno-asfaltowej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Sprawdzenie wyglądu mieszanki mineralno-asfaltowej polega na ocenie wizualnej jej wyglądu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w czasie produkcji, załadunku, rozładunku i wbudowywania.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t xml:space="preserve">6.3.9. </w:t>
      </w:r>
      <w:r w:rsidRPr="00307FEE">
        <w:rPr>
          <w:rFonts w:ascii="Century Gothic" w:hAnsi="Century Gothic" w:cs="Arial"/>
          <w:sz w:val="20"/>
          <w:szCs w:val="20"/>
        </w:rPr>
        <w:t>Właściwości mieszanki mineralno-asfaltowej</w:t>
      </w:r>
    </w:p>
    <w:p w:rsidR="00352D9F" w:rsidRPr="00307FEE" w:rsidRDefault="00352D9F" w:rsidP="00307FE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 xml:space="preserve">Właściwości mieszanki mineralno-asfaltowej </w:t>
      </w:r>
      <w:r w:rsidR="00307FEE" w:rsidRPr="00307FEE">
        <w:rPr>
          <w:rFonts w:ascii="Century Gothic" w:hAnsi="Century Gothic" w:cs="Arial"/>
          <w:sz w:val="20"/>
          <w:szCs w:val="20"/>
        </w:rPr>
        <w:t>należy</w:t>
      </w:r>
      <w:r w:rsidRPr="00307FEE">
        <w:rPr>
          <w:rFonts w:ascii="Century Gothic" w:hAnsi="Century Gothic" w:cs="Arial"/>
          <w:sz w:val="20"/>
          <w:szCs w:val="20"/>
        </w:rPr>
        <w:t xml:space="preserve"> określać na próbkach zagęszczonych</w:t>
      </w:r>
    </w:p>
    <w:p w:rsidR="006A186E" w:rsidRPr="00307FEE" w:rsidRDefault="00352D9F" w:rsidP="00307FEE">
      <w:pPr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metodą Marshalla. Wyniki powinny być zgodne z receptą laboratoryjną.</w:t>
      </w:r>
    </w:p>
    <w:p w:rsidR="00352D9F" w:rsidRPr="00307FEE" w:rsidRDefault="00352D9F" w:rsidP="00352D9F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t xml:space="preserve">6.4. </w:t>
      </w:r>
      <w:r w:rsidRPr="00307FEE">
        <w:rPr>
          <w:rFonts w:ascii="Century Gothic" w:hAnsi="Century Gothic" w:cs="Arial"/>
          <w:sz w:val="20"/>
          <w:szCs w:val="20"/>
        </w:rPr>
        <w:t>Badania dotyczące cech geometrycznych i właściwości warstw nawierzchni z betonu asfaltowego</w:t>
      </w:r>
    </w:p>
    <w:p w:rsidR="00352D9F" w:rsidRPr="00307FEE" w:rsidRDefault="00352D9F" w:rsidP="00352D9F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b/>
          <w:bCs/>
          <w:sz w:val="20"/>
          <w:szCs w:val="20"/>
        </w:rPr>
        <w:lastRenderedPageBreak/>
        <w:t>6.4.1</w:t>
      </w:r>
      <w:r w:rsidRPr="00307FEE">
        <w:rPr>
          <w:rFonts w:ascii="Century Gothic" w:hAnsi="Century Gothic" w:cs="Arial"/>
          <w:sz w:val="20"/>
          <w:szCs w:val="20"/>
        </w:rPr>
        <w:t>. Częstotliwość oraz zakres badań i pomiarów</w:t>
      </w:r>
      <w:r w:rsidR="00307FEE">
        <w:rPr>
          <w:rFonts w:ascii="Century Gothic" w:hAnsi="Century Gothic" w:cs="Arial"/>
          <w:sz w:val="20"/>
          <w:szCs w:val="20"/>
        </w:rPr>
        <w:t>.</w:t>
      </w:r>
    </w:p>
    <w:p w:rsidR="00352D9F" w:rsidRPr="00307FEE" w:rsidRDefault="00352D9F" w:rsidP="00352D9F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Częstotliwość oraz zakres badań i pomiarów wykonanych warstw nawierzchni z betonu</w:t>
      </w:r>
    </w:p>
    <w:p w:rsidR="00352D9F" w:rsidRPr="00307FEE" w:rsidRDefault="00352D9F" w:rsidP="00352D9F">
      <w:pPr>
        <w:jc w:val="both"/>
        <w:rPr>
          <w:rFonts w:ascii="Century Gothic" w:hAnsi="Century Gothic" w:cs="Arial"/>
          <w:sz w:val="20"/>
          <w:szCs w:val="20"/>
        </w:rPr>
      </w:pPr>
      <w:r w:rsidRPr="00307FEE">
        <w:rPr>
          <w:rFonts w:ascii="Century Gothic" w:hAnsi="Century Gothic" w:cs="Arial"/>
          <w:sz w:val="20"/>
          <w:szCs w:val="20"/>
        </w:rPr>
        <w:t>asfaltowego podaje tablica 12.</w:t>
      </w:r>
    </w:p>
    <w:p w:rsidR="00352D9F" w:rsidRDefault="00352D9F" w:rsidP="00352D9F">
      <w:pPr>
        <w:jc w:val="both"/>
        <w:rPr>
          <w:rFonts w:ascii="Arial" w:hAnsi="Arial" w:cs="Arial"/>
          <w:sz w:val="20"/>
          <w:szCs w:val="20"/>
        </w:rPr>
      </w:pPr>
    </w:p>
    <w:p w:rsidR="00352D9F" w:rsidRDefault="00352D9F" w:rsidP="00352D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058535" cy="3675458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5" cy="36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D9F" w:rsidRDefault="00352D9F" w:rsidP="00352D9F">
      <w:pPr>
        <w:jc w:val="both"/>
        <w:rPr>
          <w:rFonts w:ascii="Arial" w:hAnsi="Arial" w:cs="Arial"/>
          <w:sz w:val="20"/>
          <w:szCs w:val="20"/>
        </w:rPr>
      </w:pP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6.4.2. </w:t>
      </w:r>
      <w:r w:rsidRPr="00352D9F">
        <w:rPr>
          <w:rFonts w:ascii="Century Gothic" w:hAnsi="Century Gothic" w:cs="Arial"/>
          <w:sz w:val="20"/>
          <w:szCs w:val="20"/>
        </w:rPr>
        <w:t>Szerokość warstwy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Szerokość warstwy ścieralnej z betonu asfaltowego powinna być zgodna z dokumentacją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projektową, z tolerancją +5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cm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. Szerokość warstwy asfaltowej niżej położonej, nie ograniczonej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krawężnikiem lub opornikiem w nowej konstrukcji nawierzchni, powinna być szersza z każdej strony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co najmniej o grubość warstwy na niej położonej, nie mniej jednak ni</w:t>
      </w:r>
      <w:r>
        <w:rPr>
          <w:rFonts w:ascii="Century Gothic" w:hAnsi="Century Gothic" w:cs="Arial"/>
          <w:sz w:val="20"/>
          <w:szCs w:val="20"/>
        </w:rPr>
        <w:t>ż</w:t>
      </w:r>
      <w:r w:rsidRPr="00352D9F">
        <w:rPr>
          <w:rFonts w:ascii="Century Gothic" w:hAnsi="Century Gothic" w:cs="Arial"/>
          <w:sz w:val="20"/>
          <w:szCs w:val="20"/>
        </w:rPr>
        <w:t xml:space="preserve"> 5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cm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6.4.3. </w:t>
      </w:r>
      <w:r w:rsidRPr="00352D9F">
        <w:rPr>
          <w:rFonts w:ascii="Century Gothic" w:hAnsi="Century Gothic" w:cs="Arial"/>
          <w:sz w:val="20"/>
          <w:szCs w:val="20"/>
        </w:rPr>
        <w:t>Równość warstwy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Nierówności podłużne i poprzeczne warstw z betonu asfaltowego mierzone wg BN-68/8931-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04 [11] nie powinny być większe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niŜ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 xml:space="preserve"> 6mm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6.4.4. </w:t>
      </w:r>
      <w:r w:rsidRPr="00352D9F">
        <w:rPr>
          <w:rFonts w:ascii="Century Gothic" w:hAnsi="Century Gothic" w:cs="Arial"/>
          <w:sz w:val="20"/>
          <w:szCs w:val="20"/>
        </w:rPr>
        <w:t>Spadki poprzeczne warstwy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Spadki poprzeczne warstwy z betonu asfaltowego na odcinkach prostych i na łukach powinny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być zgodne z dokumentacją projektową, z tolerancją </w:t>
      </w:r>
      <w:r w:rsidRPr="00352D9F">
        <w:rPr>
          <w:rFonts w:ascii="Century Gothic" w:hAnsi="Century Gothic" w:cs="Symbol"/>
          <w:sz w:val="20"/>
          <w:szCs w:val="20"/>
        </w:rPr>
        <w:t xml:space="preserve">± </w:t>
      </w:r>
      <w:r w:rsidRPr="00352D9F">
        <w:rPr>
          <w:rFonts w:ascii="Century Gothic" w:hAnsi="Century Gothic" w:cs="Arial"/>
          <w:sz w:val="20"/>
          <w:szCs w:val="20"/>
        </w:rPr>
        <w:t>0,5 %.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6.4.5. </w:t>
      </w:r>
      <w:r w:rsidRPr="00352D9F">
        <w:rPr>
          <w:rFonts w:ascii="Century Gothic" w:hAnsi="Century Gothic" w:cs="Arial"/>
          <w:sz w:val="20"/>
          <w:szCs w:val="20"/>
        </w:rPr>
        <w:t>Rzędne wysokościowe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Rzędne wysokościowe warstwy powinny być zgodne z dokumentacją projektową, z tolerancją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Symbol"/>
          <w:sz w:val="20"/>
          <w:szCs w:val="20"/>
        </w:rPr>
        <w:t xml:space="preserve">± </w:t>
      </w:r>
      <w:r w:rsidRPr="00352D9F">
        <w:rPr>
          <w:rFonts w:ascii="Century Gothic" w:hAnsi="Century Gothic" w:cs="Arial"/>
          <w:sz w:val="20"/>
          <w:szCs w:val="20"/>
        </w:rPr>
        <w:t xml:space="preserve">1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cm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6.4.6. </w:t>
      </w:r>
      <w:r w:rsidRPr="00352D9F">
        <w:rPr>
          <w:rFonts w:ascii="Century Gothic" w:hAnsi="Century Gothic" w:cs="Arial"/>
          <w:sz w:val="20"/>
          <w:szCs w:val="20"/>
        </w:rPr>
        <w:t>Ukształtowanie osi w planie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Oś warstwy w planie powinna być usytuowana zgodnie z dokumentacją projektową, z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tolerancją 5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cm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6.4.7. </w:t>
      </w:r>
      <w:r w:rsidRPr="00352D9F">
        <w:rPr>
          <w:rFonts w:ascii="Century Gothic" w:hAnsi="Century Gothic" w:cs="Arial"/>
          <w:sz w:val="20"/>
          <w:szCs w:val="20"/>
        </w:rPr>
        <w:t>Grubość warstwy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Grubość warstwy powinna być zgodna z grubością projektową, z tolerancją </w:t>
      </w:r>
      <w:r w:rsidRPr="00352D9F">
        <w:rPr>
          <w:rFonts w:ascii="Century Gothic" w:hAnsi="Century Gothic" w:cs="Symbol"/>
          <w:sz w:val="20"/>
          <w:szCs w:val="20"/>
        </w:rPr>
        <w:t xml:space="preserve">± </w:t>
      </w:r>
      <w:r w:rsidRPr="00352D9F">
        <w:rPr>
          <w:rFonts w:ascii="Century Gothic" w:hAnsi="Century Gothic" w:cs="Arial"/>
          <w:sz w:val="20"/>
          <w:szCs w:val="20"/>
        </w:rPr>
        <w:t>10 %.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Wymaganie to nie dotyczy warstw o grubości projektowej do 2,5 cm dla której tolerancja wynosi </w:t>
      </w:r>
      <w:r w:rsidRPr="00352D9F">
        <w:rPr>
          <w:rFonts w:ascii="Century Gothic" w:hAnsi="Century Gothic" w:cs="Symbol"/>
          <w:sz w:val="20"/>
          <w:szCs w:val="20"/>
        </w:rPr>
        <w:t>+</w:t>
      </w:r>
      <w:r w:rsidRPr="00352D9F">
        <w:rPr>
          <w:rFonts w:ascii="Century Gothic" w:hAnsi="Century Gothic" w:cs="Arial"/>
          <w:sz w:val="20"/>
          <w:szCs w:val="20"/>
        </w:rPr>
        <w:t>5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mm i warstwy o grubości od 2,5 do 3,5 cm, dla której tolerancja wynosi </w:t>
      </w:r>
      <w:r w:rsidRPr="00352D9F">
        <w:rPr>
          <w:rFonts w:ascii="Century Gothic" w:hAnsi="Century Gothic" w:cs="Symbol"/>
          <w:sz w:val="20"/>
          <w:szCs w:val="20"/>
        </w:rPr>
        <w:t xml:space="preserve">± </w:t>
      </w:r>
      <w:r w:rsidRPr="00352D9F">
        <w:rPr>
          <w:rFonts w:ascii="Century Gothic" w:hAnsi="Century Gothic" w:cs="Arial"/>
          <w:sz w:val="20"/>
          <w:szCs w:val="20"/>
        </w:rPr>
        <w:t xml:space="preserve">5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mm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.</w:t>
      </w:r>
    </w:p>
    <w:p w:rsidR="00352D9F" w:rsidRPr="00352D9F" w:rsidRDefault="00352D9F" w:rsidP="00352D9F">
      <w:pPr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6.4.8. </w:t>
      </w:r>
      <w:r w:rsidRPr="00352D9F">
        <w:rPr>
          <w:rFonts w:ascii="Century Gothic" w:hAnsi="Century Gothic" w:cs="Arial"/>
          <w:sz w:val="20"/>
          <w:szCs w:val="20"/>
        </w:rPr>
        <w:t xml:space="preserve">Złącza </w:t>
      </w:r>
      <w:r w:rsidR="00307FEE" w:rsidRPr="00352D9F">
        <w:rPr>
          <w:rFonts w:ascii="Century Gothic" w:hAnsi="Century Gothic" w:cs="Arial"/>
          <w:sz w:val="20"/>
          <w:szCs w:val="20"/>
        </w:rPr>
        <w:t>podłużne</w:t>
      </w:r>
      <w:r w:rsidRPr="00352D9F">
        <w:rPr>
          <w:rFonts w:ascii="Century Gothic" w:hAnsi="Century Gothic" w:cs="Arial"/>
          <w:sz w:val="20"/>
          <w:szCs w:val="20"/>
        </w:rPr>
        <w:t xml:space="preserve"> i poprzeczne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Złącza w nawierzchni powinny być wykonane w linii prostej, równolegle lub prostopadle do osi.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Złącza w konstrukcji wielowarstwowej powinny być przesunięte względem siebie co najmniej o 15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cm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lastRenderedPageBreak/>
        <w:t>Złącza powinny być całkowicie związane, a przylegające warstwy powinny być w jednym poziomie.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6.4.9. </w:t>
      </w:r>
      <w:r w:rsidRPr="00352D9F">
        <w:rPr>
          <w:rFonts w:ascii="Century Gothic" w:hAnsi="Century Gothic" w:cs="Arial"/>
          <w:sz w:val="20"/>
          <w:szCs w:val="20"/>
        </w:rPr>
        <w:t>Krawędź, obramowanie warstwy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Warstwa ścieralna przy elementach betonowych i urządzeniach w jezdni powinna wystawać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od 3 do 5 mm ponad ich powierzchnię.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 xml:space="preserve">W przypadku braku oporników </w:t>
      </w:r>
      <w:proofErr w:type="spellStart"/>
      <w:r w:rsidRPr="00352D9F">
        <w:rPr>
          <w:rFonts w:ascii="Century Gothic" w:hAnsi="Century Gothic" w:cs="Arial"/>
          <w:sz w:val="20"/>
          <w:szCs w:val="20"/>
        </w:rPr>
        <w:t>naleŜy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 xml:space="preserve"> dokonać ścięcia krawędzi jezdni oraz jej zabezpieczenie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poprzez posmarowania asfaltem.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6.4.10. </w:t>
      </w:r>
      <w:r w:rsidRPr="00352D9F">
        <w:rPr>
          <w:rFonts w:ascii="Century Gothic" w:hAnsi="Century Gothic" w:cs="Arial"/>
          <w:sz w:val="20"/>
          <w:szCs w:val="20"/>
        </w:rPr>
        <w:t>Wygląd warstwy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Wygląd warstwy z betonu asfaltowego powinien mieć jednolitą teksturę, bez miejsc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proofErr w:type="spellStart"/>
      <w:r w:rsidRPr="00352D9F">
        <w:rPr>
          <w:rFonts w:ascii="Century Gothic" w:hAnsi="Century Gothic" w:cs="Arial"/>
          <w:sz w:val="20"/>
          <w:szCs w:val="20"/>
        </w:rPr>
        <w:t>przeasfaltowanych</w:t>
      </w:r>
      <w:proofErr w:type="spellEnd"/>
      <w:r w:rsidRPr="00352D9F">
        <w:rPr>
          <w:rFonts w:ascii="Century Gothic" w:hAnsi="Century Gothic" w:cs="Arial"/>
          <w:sz w:val="20"/>
          <w:szCs w:val="20"/>
        </w:rPr>
        <w:t>, porowatych, łuszczących się i spękanych.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b/>
          <w:bCs/>
          <w:sz w:val="20"/>
          <w:szCs w:val="20"/>
        </w:rPr>
        <w:t xml:space="preserve">6.4.11. </w:t>
      </w:r>
      <w:r w:rsidRPr="00352D9F">
        <w:rPr>
          <w:rFonts w:ascii="Century Gothic" w:hAnsi="Century Gothic" w:cs="Arial"/>
          <w:sz w:val="20"/>
          <w:szCs w:val="20"/>
        </w:rPr>
        <w:t>Zagęszczenie warstwy i wolna przestrzeń w warstwie</w:t>
      </w:r>
    </w:p>
    <w:p w:rsidR="00352D9F" w:rsidRPr="00352D9F" w:rsidRDefault="00352D9F" w:rsidP="00352D9F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Zagęszczenie i wolna przestrzeń w warstwie powinny być zgodne z wymaganiami ustalonymi</w:t>
      </w:r>
    </w:p>
    <w:p w:rsidR="00352D9F" w:rsidRPr="00352D9F" w:rsidRDefault="00352D9F" w:rsidP="00352D9F">
      <w:pPr>
        <w:jc w:val="both"/>
        <w:rPr>
          <w:rFonts w:ascii="Century Gothic" w:hAnsi="Century Gothic" w:cs="Arial"/>
          <w:sz w:val="20"/>
          <w:szCs w:val="20"/>
        </w:rPr>
      </w:pPr>
      <w:r w:rsidRPr="00352D9F">
        <w:rPr>
          <w:rFonts w:ascii="Century Gothic" w:hAnsi="Century Gothic" w:cs="Arial"/>
          <w:sz w:val="20"/>
          <w:szCs w:val="20"/>
        </w:rPr>
        <w:t>w SST i recepcie laboratoryjnej.</w:t>
      </w:r>
    </w:p>
    <w:p w:rsidR="006A186E" w:rsidRDefault="006A186E" w:rsidP="006A186E">
      <w:pPr>
        <w:jc w:val="both"/>
        <w:rPr>
          <w:rFonts w:ascii="Century Gothic" w:hAnsi="Century Gothic" w:cs="Arial"/>
          <w:sz w:val="20"/>
          <w:szCs w:val="20"/>
        </w:rPr>
      </w:pPr>
    </w:p>
    <w:p w:rsidR="006A186E" w:rsidRDefault="006A186E" w:rsidP="006A186E">
      <w:pPr>
        <w:jc w:val="both"/>
        <w:rPr>
          <w:rFonts w:ascii="Century Gothic" w:hAnsi="Century Gothic" w:cs="Arial"/>
          <w:sz w:val="20"/>
          <w:szCs w:val="20"/>
        </w:rPr>
      </w:pPr>
    </w:p>
    <w:p w:rsidR="006A186E" w:rsidRPr="006A186E" w:rsidRDefault="006A186E" w:rsidP="006A186E">
      <w:pPr>
        <w:jc w:val="both"/>
        <w:rPr>
          <w:rFonts w:ascii="Century Gothic" w:hAnsi="Century Gothic"/>
          <w:sz w:val="20"/>
          <w:szCs w:val="20"/>
        </w:rPr>
      </w:pPr>
    </w:p>
    <w:p w:rsidR="00364CC9" w:rsidRPr="00311E4C" w:rsidRDefault="007F3FCA" w:rsidP="00364CC9">
      <w:pPr>
        <w:pStyle w:val="Nagwek1"/>
        <w:rPr>
          <w:rFonts w:eastAsia="Arial Unicode MS"/>
        </w:rPr>
      </w:pPr>
      <w:bookmarkStart w:id="24" w:name="_Toc279999017"/>
      <w:r w:rsidRPr="00311E4C">
        <w:t>OBMIAR  ROBÓT</w:t>
      </w:r>
      <w:bookmarkEnd w:id="24"/>
      <w:r w:rsidRPr="00311E4C">
        <w:t xml:space="preserve"> 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25" w:name="_Toc279999018"/>
      <w:r w:rsidRPr="00311E4C">
        <w:t>Ogólne zasady obmiaru robót</w:t>
      </w:r>
      <w:bookmarkEnd w:id="25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</w:t>
      </w:r>
      <w:r w:rsidR="00311E4C">
        <w:rPr>
          <w:rFonts w:ascii="Century Gothic" w:hAnsi="Century Gothic"/>
          <w:sz w:val="20"/>
          <w:szCs w:val="20"/>
        </w:rPr>
        <w:t xml:space="preserve"> zasady obmiaru robót podano w </w:t>
      </w:r>
      <w:r w:rsidRPr="00311E4C">
        <w:rPr>
          <w:rFonts w:ascii="Century Gothic" w:hAnsi="Century Gothic"/>
          <w:sz w:val="20"/>
          <w:szCs w:val="20"/>
        </w:rPr>
        <w:t xml:space="preserve">ST 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7.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26" w:name="_Toc279999019"/>
      <w:r w:rsidRPr="00311E4C">
        <w:t>Jednostka obmiarowa</w:t>
      </w:r>
      <w:bookmarkEnd w:id="26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Jednostką obmiarową jest m</w:t>
      </w:r>
      <w:r w:rsidRPr="00311E4C">
        <w:rPr>
          <w:rFonts w:ascii="Century Gothic" w:hAnsi="Century Gothic"/>
          <w:sz w:val="20"/>
          <w:szCs w:val="20"/>
          <w:vertAlign w:val="superscript"/>
        </w:rPr>
        <w:t>2</w:t>
      </w:r>
      <w:r w:rsidRPr="00311E4C">
        <w:rPr>
          <w:rFonts w:ascii="Century Gothic" w:hAnsi="Century Gothic"/>
          <w:sz w:val="20"/>
          <w:szCs w:val="20"/>
        </w:rPr>
        <w:t xml:space="preserve"> (metr kwadratowy) wykonanej nawierzchni</w:t>
      </w:r>
      <w:r w:rsidR="00452929">
        <w:rPr>
          <w:rFonts w:ascii="Century Gothic" w:hAnsi="Century Gothic"/>
          <w:sz w:val="20"/>
          <w:szCs w:val="20"/>
        </w:rPr>
        <w:t xml:space="preserve"> z betonu asfaltowego</w:t>
      </w:r>
      <w:r w:rsidRPr="00311E4C">
        <w:rPr>
          <w:rFonts w:ascii="Century Gothic" w:hAnsi="Century Gothic"/>
          <w:sz w:val="20"/>
          <w:szCs w:val="20"/>
        </w:rPr>
        <w:t>.</w:t>
      </w:r>
    </w:p>
    <w:p w:rsidR="007F3FCA" w:rsidRPr="00311E4C" w:rsidRDefault="007F3FCA" w:rsidP="00364CC9">
      <w:pPr>
        <w:pStyle w:val="Nagwek1"/>
        <w:rPr>
          <w:sz w:val="20"/>
        </w:rPr>
      </w:pPr>
      <w:r w:rsidRPr="00311E4C">
        <w:t xml:space="preserve"> </w:t>
      </w:r>
      <w:bookmarkStart w:id="27" w:name="_Toc279999020"/>
      <w:r w:rsidRPr="00311E4C">
        <w:t>ODBIÓR ROBÓT</w:t>
      </w:r>
      <w:bookmarkEnd w:id="27"/>
      <w:r w:rsidRPr="00311E4C">
        <w:t xml:space="preserve"> </w:t>
      </w:r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28" w:name="_Toc279999021"/>
      <w:r w:rsidRPr="00311E4C">
        <w:t>Ogólne zasady odbioru robót</w:t>
      </w:r>
      <w:bookmarkEnd w:id="28"/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</w:t>
      </w:r>
      <w:r w:rsidR="00311E4C">
        <w:rPr>
          <w:rFonts w:ascii="Century Gothic" w:hAnsi="Century Gothic"/>
          <w:sz w:val="20"/>
          <w:szCs w:val="20"/>
        </w:rPr>
        <w:t xml:space="preserve"> zasady odbioru robót podano w </w:t>
      </w:r>
      <w:r w:rsidR="00D772E4">
        <w:rPr>
          <w:rFonts w:ascii="Century Gothic" w:hAnsi="Century Gothic"/>
          <w:sz w:val="20"/>
          <w:szCs w:val="20"/>
        </w:rPr>
        <w:t xml:space="preserve">ST   „Wymagania ogólne”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8.</w:t>
      </w:r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 w:rsidRPr="00311E4C">
        <w:rPr>
          <w:rFonts w:ascii="Century Gothic" w:hAnsi="Century Gothic"/>
          <w:sz w:val="20"/>
          <w:szCs w:val="20"/>
        </w:rPr>
        <w:t>pktu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6 dały wyniki pozytywne.</w:t>
      </w:r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</w:p>
    <w:p w:rsidR="007F3FCA" w:rsidRPr="00311E4C" w:rsidRDefault="007F3FCA" w:rsidP="00364CC9">
      <w:pPr>
        <w:pStyle w:val="Nagwek1"/>
        <w:rPr>
          <w:rFonts w:eastAsia="Arial Unicode MS"/>
        </w:rPr>
      </w:pPr>
      <w:bookmarkStart w:id="29" w:name="_Toc279999023"/>
      <w:r w:rsidRPr="00311E4C">
        <w:t>PODSTAWA  PŁATNOŚCI</w:t>
      </w:r>
      <w:bookmarkEnd w:id="29"/>
    </w:p>
    <w:p w:rsidR="007F3FCA" w:rsidRPr="00311E4C" w:rsidRDefault="007F3FCA" w:rsidP="00364CC9">
      <w:pPr>
        <w:pStyle w:val="Nagwek2"/>
        <w:rPr>
          <w:rFonts w:eastAsia="Arial Unicode MS"/>
        </w:rPr>
      </w:pPr>
      <w:bookmarkStart w:id="30" w:name="_Toc279999024"/>
      <w:r w:rsidRPr="00311E4C">
        <w:t>Ogólne ustalenia dotyczące podstawy płatności</w:t>
      </w:r>
      <w:bookmarkEnd w:id="30"/>
    </w:p>
    <w:p w:rsidR="007F3FCA" w:rsidRPr="00311E4C" w:rsidRDefault="007F3FCA" w:rsidP="007F3FCA">
      <w:pPr>
        <w:numPr>
          <w:ilvl w:val="12"/>
          <w:numId w:val="0"/>
        </w:numPr>
        <w:rPr>
          <w:rFonts w:ascii="Century Gothic" w:hAnsi="Century Gothic"/>
          <w:sz w:val="20"/>
          <w:szCs w:val="20"/>
        </w:rPr>
      </w:pPr>
      <w:r w:rsidRPr="00311E4C">
        <w:rPr>
          <w:rFonts w:ascii="Century Gothic" w:hAnsi="Century Gothic"/>
          <w:sz w:val="20"/>
          <w:szCs w:val="20"/>
        </w:rPr>
        <w:tab/>
        <w:t>Ogólne ustalenia dotyczą</w:t>
      </w:r>
      <w:r w:rsidR="00311E4C">
        <w:rPr>
          <w:rFonts w:ascii="Century Gothic" w:hAnsi="Century Gothic"/>
          <w:sz w:val="20"/>
          <w:szCs w:val="20"/>
        </w:rPr>
        <w:t xml:space="preserve">ce podstawy płatności podano w </w:t>
      </w:r>
      <w:r w:rsidRPr="00311E4C">
        <w:rPr>
          <w:rFonts w:ascii="Century Gothic" w:hAnsi="Century Gothic"/>
          <w:sz w:val="20"/>
          <w:szCs w:val="20"/>
        </w:rPr>
        <w:t xml:space="preserve">ST   „Wymagania ogólne” [9] </w:t>
      </w:r>
      <w:proofErr w:type="spellStart"/>
      <w:r w:rsidRPr="00311E4C">
        <w:rPr>
          <w:rFonts w:ascii="Century Gothic" w:hAnsi="Century Gothic"/>
          <w:sz w:val="20"/>
          <w:szCs w:val="20"/>
        </w:rPr>
        <w:t>pkt</w:t>
      </w:r>
      <w:proofErr w:type="spellEnd"/>
      <w:r w:rsidRPr="00311E4C">
        <w:rPr>
          <w:rFonts w:ascii="Century Gothic" w:hAnsi="Century Gothic"/>
          <w:sz w:val="20"/>
          <w:szCs w:val="20"/>
        </w:rPr>
        <w:t xml:space="preserve"> 9.</w:t>
      </w:r>
    </w:p>
    <w:p w:rsidR="007F3FCA" w:rsidRPr="00311E4C" w:rsidRDefault="007F3FCA" w:rsidP="007F3FCA">
      <w:pPr>
        <w:rPr>
          <w:rFonts w:ascii="Century Gothic" w:hAnsi="Century Gothic"/>
          <w:sz w:val="20"/>
          <w:szCs w:val="20"/>
        </w:rPr>
      </w:pPr>
    </w:p>
    <w:p w:rsidR="00364CC9" w:rsidRPr="00311E4C" w:rsidRDefault="007F3FCA" w:rsidP="00364CC9">
      <w:pPr>
        <w:pStyle w:val="Nagwek1"/>
        <w:rPr>
          <w:rFonts w:eastAsia="Arial Unicode MS"/>
        </w:rPr>
      </w:pPr>
      <w:bookmarkStart w:id="31" w:name="_Toc279999025"/>
      <w:r w:rsidRPr="00311E4C">
        <w:t>PRZEPISY ZWIĄZANE</w:t>
      </w:r>
      <w:bookmarkEnd w:id="31"/>
    </w:p>
    <w:p w:rsidR="007F3FCA" w:rsidRPr="00311E4C" w:rsidRDefault="007F3FCA" w:rsidP="00364CC9">
      <w:pPr>
        <w:pStyle w:val="Nagwek2"/>
        <w:rPr>
          <w:rFonts w:eastAsia="Arial Unicode MS"/>
          <w:sz w:val="22"/>
        </w:rPr>
      </w:pPr>
      <w:bookmarkStart w:id="32" w:name="_Toc279999026"/>
      <w:r w:rsidRPr="00311E4C">
        <w:t>Normy</w:t>
      </w:r>
      <w:bookmarkEnd w:id="32"/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PN-B-11111:1996 Kruszywa mineralne. Kruszywa naturalne do nawierzchni</w:t>
      </w:r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drogowych. świr i mieszanka</w:t>
      </w:r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2. PN-B-11112:1996</w:t>
      </w:r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Kruszywa mineralne. Kruszywa łamane do nawierzchni</w:t>
      </w:r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drogowych</w:t>
      </w:r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3. PN-B-11113:1996 Kruszywa mineralne. Kruszywa naturalne do nawierzchni</w:t>
      </w:r>
    </w:p>
    <w:p w:rsidR="00D772E4" w:rsidRPr="00D772E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drogowych. Piasek</w:t>
      </w:r>
    </w:p>
    <w:p w:rsidR="00BA70C4" w:rsidRDefault="00D772E4" w:rsidP="00D772E4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4.PN-B-11115:1998 Kruszywa mineralne. Kruszywa sztuczne z żużla stalowniczego do nawierzchni drogowych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5. PN-C-04024:1991 Ropa naftowa i przetwory naftowe. Pakowanie, znakowanie i transport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6. PN-EN 12591:2004 Przetwory naftowe. Asfalty drogowe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7. PN-C-96173:1974 Przetwory naftowe. Asfalty upłynnione AUN do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nawierzchni drogowych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 xml:space="preserve">8. PN-S-04001:1967 Drogi samochodowe. Metody badań mas </w:t>
      </w:r>
      <w:proofErr w:type="spellStart"/>
      <w:r w:rsidRPr="00D772E4">
        <w:rPr>
          <w:rFonts w:ascii="Century Gothic" w:hAnsi="Century Gothic" w:cs="Arial"/>
          <w:sz w:val="20"/>
          <w:szCs w:val="20"/>
        </w:rPr>
        <w:t>mineralnobitumicznych</w:t>
      </w:r>
      <w:proofErr w:type="spellEnd"/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lastRenderedPageBreak/>
        <w:t>i nawierzchni bitumicznych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9. PN-S-96504:1961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10. PN-S-96025:2000 Drogi samochodowe. Wypełniacz kamienny do mas</w:t>
      </w:r>
    </w:p>
    <w:p w:rsidR="00D772E4" w:rsidRP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>Bitumicznych Drogi samochodowe i lotniskowe. Nawierzchnie asfaltowe. Wymagania</w:t>
      </w:r>
    </w:p>
    <w:p w:rsidR="00D772E4" w:rsidRDefault="00D772E4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D772E4">
        <w:rPr>
          <w:rFonts w:ascii="Century Gothic" w:hAnsi="Century Gothic" w:cs="Arial"/>
          <w:sz w:val="20"/>
          <w:szCs w:val="20"/>
        </w:rPr>
        <w:t xml:space="preserve">11. BN-68/8931-04 Drogi samochodowe. Pomiar równości nawierzchni </w:t>
      </w:r>
      <w:proofErr w:type="spellStart"/>
      <w:r w:rsidRPr="00D772E4">
        <w:rPr>
          <w:rFonts w:ascii="Century Gothic" w:hAnsi="Century Gothic" w:cs="Arial"/>
          <w:sz w:val="20"/>
          <w:szCs w:val="20"/>
        </w:rPr>
        <w:t>planografem</w:t>
      </w:r>
      <w:proofErr w:type="spellEnd"/>
      <w:r w:rsidRPr="00D772E4">
        <w:rPr>
          <w:rFonts w:ascii="Century Gothic" w:hAnsi="Century Gothic" w:cs="Arial"/>
          <w:sz w:val="20"/>
          <w:szCs w:val="20"/>
        </w:rPr>
        <w:t xml:space="preserve"> i łatą</w:t>
      </w:r>
      <w:r w:rsidR="00955F0E">
        <w:rPr>
          <w:rFonts w:ascii="Century Gothic" w:hAnsi="Century Gothic" w:cs="Arial"/>
          <w:sz w:val="20"/>
          <w:szCs w:val="20"/>
        </w:rPr>
        <w:t>.</w:t>
      </w:r>
    </w:p>
    <w:p w:rsidR="00955F0E" w:rsidRDefault="00955F0E" w:rsidP="00D772E4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55F0E">
        <w:rPr>
          <w:rFonts w:ascii="Century Gothic" w:hAnsi="Century Gothic" w:cs="Arial"/>
          <w:b/>
          <w:bCs/>
          <w:sz w:val="20"/>
          <w:szCs w:val="20"/>
        </w:rPr>
        <w:t>10.2. Inne dokumenty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 xml:space="preserve">12. Katalog typowych konstrukcji nawierzchni podatnych i półsztywnych. </w:t>
      </w:r>
      <w:proofErr w:type="spellStart"/>
      <w:r w:rsidRPr="00955F0E">
        <w:rPr>
          <w:rFonts w:ascii="Century Gothic" w:hAnsi="Century Gothic" w:cs="Arial"/>
          <w:sz w:val="20"/>
          <w:szCs w:val="20"/>
        </w:rPr>
        <w:t>IBDiM</w:t>
      </w:r>
      <w:proofErr w:type="spellEnd"/>
      <w:r w:rsidRPr="00955F0E">
        <w:rPr>
          <w:rFonts w:ascii="Century Gothic" w:hAnsi="Century Gothic" w:cs="Arial"/>
          <w:sz w:val="20"/>
          <w:szCs w:val="20"/>
        </w:rPr>
        <w:t>, Warszawa, 1997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 xml:space="preserve">13. Tymczasowe wytyczne techniczne. </w:t>
      </w:r>
      <w:proofErr w:type="spellStart"/>
      <w:r w:rsidRPr="00955F0E">
        <w:rPr>
          <w:rFonts w:ascii="Century Gothic" w:hAnsi="Century Gothic" w:cs="Arial"/>
          <w:sz w:val="20"/>
          <w:szCs w:val="20"/>
        </w:rPr>
        <w:t>Polimeroasfalty</w:t>
      </w:r>
      <w:proofErr w:type="spellEnd"/>
      <w:r w:rsidRPr="00955F0E">
        <w:rPr>
          <w:rFonts w:ascii="Century Gothic" w:hAnsi="Century Gothic" w:cs="Arial"/>
          <w:sz w:val="20"/>
          <w:szCs w:val="20"/>
        </w:rPr>
        <w:t xml:space="preserve"> drogowe. TWT-PAD-97. Informacje, instrukcje</w:t>
      </w:r>
      <w:r w:rsidR="00F10B79">
        <w:rPr>
          <w:rFonts w:ascii="Century Gothic" w:hAnsi="Century Gothic" w:cs="Arial"/>
          <w:sz w:val="20"/>
          <w:szCs w:val="20"/>
        </w:rPr>
        <w:t xml:space="preserve"> </w:t>
      </w:r>
      <w:r w:rsidRPr="00955F0E">
        <w:rPr>
          <w:rFonts w:ascii="Century Gothic" w:hAnsi="Century Gothic" w:cs="Arial"/>
          <w:sz w:val="20"/>
          <w:szCs w:val="20"/>
        </w:rPr>
        <w:t xml:space="preserve">- zeszyt 54, </w:t>
      </w:r>
      <w:proofErr w:type="spellStart"/>
      <w:r w:rsidRPr="00955F0E">
        <w:rPr>
          <w:rFonts w:ascii="Century Gothic" w:hAnsi="Century Gothic" w:cs="Arial"/>
          <w:sz w:val="20"/>
          <w:szCs w:val="20"/>
        </w:rPr>
        <w:t>IBDiM</w:t>
      </w:r>
      <w:proofErr w:type="spellEnd"/>
      <w:r w:rsidRPr="00955F0E">
        <w:rPr>
          <w:rFonts w:ascii="Century Gothic" w:hAnsi="Century Gothic" w:cs="Arial"/>
          <w:sz w:val="20"/>
          <w:szCs w:val="20"/>
        </w:rPr>
        <w:t>, Warszawa, 1997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 xml:space="preserve">14. Warunki techniczne. Drogowe kationowe emulsje asfaltowe EmA-99. Informacje, instrukcje </w:t>
      </w:r>
      <w:r w:rsidR="00E227A5">
        <w:rPr>
          <w:rFonts w:ascii="Century Gothic" w:hAnsi="Century Gothic" w:cs="Arial"/>
          <w:sz w:val="20"/>
          <w:szCs w:val="20"/>
        </w:rPr>
        <w:t>–</w:t>
      </w:r>
      <w:r w:rsidRPr="00955F0E">
        <w:rPr>
          <w:rFonts w:ascii="Century Gothic" w:hAnsi="Century Gothic" w:cs="Arial"/>
          <w:sz w:val="20"/>
          <w:szCs w:val="20"/>
        </w:rPr>
        <w:t xml:space="preserve"> zeszyt</w:t>
      </w:r>
      <w:r w:rsidR="00E227A5">
        <w:rPr>
          <w:rFonts w:ascii="Century Gothic" w:hAnsi="Century Gothic" w:cs="Arial"/>
          <w:sz w:val="20"/>
          <w:szCs w:val="20"/>
        </w:rPr>
        <w:t xml:space="preserve"> </w:t>
      </w:r>
      <w:r w:rsidRPr="00955F0E">
        <w:rPr>
          <w:rFonts w:ascii="Century Gothic" w:hAnsi="Century Gothic" w:cs="Arial"/>
          <w:sz w:val="20"/>
          <w:szCs w:val="20"/>
        </w:rPr>
        <w:t xml:space="preserve">60, </w:t>
      </w:r>
      <w:proofErr w:type="spellStart"/>
      <w:r w:rsidRPr="00955F0E">
        <w:rPr>
          <w:rFonts w:ascii="Century Gothic" w:hAnsi="Century Gothic" w:cs="Arial"/>
          <w:sz w:val="20"/>
          <w:szCs w:val="20"/>
        </w:rPr>
        <w:t>IBDiM</w:t>
      </w:r>
      <w:proofErr w:type="spellEnd"/>
      <w:r w:rsidRPr="00955F0E">
        <w:rPr>
          <w:rFonts w:ascii="Century Gothic" w:hAnsi="Century Gothic" w:cs="Arial"/>
          <w:sz w:val="20"/>
          <w:szCs w:val="20"/>
        </w:rPr>
        <w:t>, Warszawa, 1999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 xml:space="preserve">15. WT/MK-CZDP84 Wytyczne techniczne oceny jakości grysów i </w:t>
      </w:r>
      <w:r w:rsidR="00090605">
        <w:rPr>
          <w:rFonts w:ascii="Century Gothic" w:hAnsi="Century Gothic" w:cs="Arial"/>
          <w:sz w:val="20"/>
          <w:szCs w:val="20"/>
        </w:rPr>
        <w:t>ż</w:t>
      </w:r>
      <w:r w:rsidR="00090605" w:rsidRPr="00955F0E">
        <w:rPr>
          <w:rFonts w:ascii="Century Gothic" w:hAnsi="Century Gothic" w:cs="Arial"/>
          <w:sz w:val="20"/>
          <w:szCs w:val="20"/>
        </w:rPr>
        <w:t>wirów</w:t>
      </w:r>
      <w:r w:rsidRPr="00955F0E">
        <w:rPr>
          <w:rFonts w:ascii="Century Gothic" w:hAnsi="Century Gothic" w:cs="Arial"/>
          <w:sz w:val="20"/>
          <w:szCs w:val="20"/>
        </w:rPr>
        <w:t xml:space="preserve"> kruszonych z naturalnie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>rozdrobnionego surowca skalnego przeznaczonego do nawierzchni drogowych, CZDP, Warszawa,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>1984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>16. Zasady projektowania betonu asfaltowego o zwiększonej odporności na odkształcenia trwałe.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>Wytyczne oznaczania odkształcenia i modułu sztywności mieszanek mineralno-bitumicznych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 xml:space="preserve">metodą pełzania pod obciążeniem statycznym. Informacje, instrukcje - zeszyt 48, </w:t>
      </w:r>
      <w:proofErr w:type="spellStart"/>
      <w:r w:rsidRPr="00955F0E">
        <w:rPr>
          <w:rFonts w:ascii="Century Gothic" w:hAnsi="Century Gothic" w:cs="Arial"/>
          <w:sz w:val="20"/>
          <w:szCs w:val="20"/>
        </w:rPr>
        <w:t>IBDiM</w:t>
      </w:r>
      <w:proofErr w:type="spellEnd"/>
      <w:r w:rsidRPr="00955F0E">
        <w:rPr>
          <w:rFonts w:ascii="Century Gothic" w:hAnsi="Century Gothic" w:cs="Arial"/>
          <w:sz w:val="20"/>
          <w:szCs w:val="20"/>
        </w:rPr>
        <w:t>,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>Warszawa, 1995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955F0E">
        <w:rPr>
          <w:rFonts w:ascii="Century Gothic" w:hAnsi="Century Gothic" w:cs="Arial"/>
          <w:sz w:val="20"/>
          <w:szCs w:val="20"/>
        </w:rPr>
        <w:t>17. Rozporządzenie Ministra Transportu i Gospodarki Morskiej z dnia 2 marca 1999 r. w sprawie</w:t>
      </w:r>
    </w:p>
    <w:p w:rsidR="00955F0E" w:rsidRPr="00955F0E" w:rsidRDefault="00955F0E" w:rsidP="00955F0E">
      <w:pPr>
        <w:autoSpaceDE w:val="0"/>
        <w:autoSpaceDN w:val="0"/>
        <w:adjustRightInd w:val="0"/>
        <w:jc w:val="both"/>
        <w:rPr>
          <w:rFonts w:ascii="Century Gothic" w:hAnsi="Century Gothic"/>
        </w:rPr>
      </w:pPr>
      <w:r w:rsidRPr="00955F0E">
        <w:rPr>
          <w:rFonts w:ascii="Century Gothic" w:hAnsi="Century Gothic" w:cs="Arial"/>
          <w:sz w:val="20"/>
          <w:szCs w:val="20"/>
        </w:rPr>
        <w:t>warunków technicznych, jakim powinny odpowiadać drogi publiczne i ich usytuowanie (</w:t>
      </w:r>
      <w:proofErr w:type="spellStart"/>
      <w:r w:rsidRPr="00955F0E">
        <w:rPr>
          <w:rFonts w:ascii="Century Gothic" w:hAnsi="Century Gothic" w:cs="Arial"/>
          <w:sz w:val="20"/>
          <w:szCs w:val="20"/>
        </w:rPr>
        <w:t>Dz.U</w:t>
      </w:r>
      <w:proofErr w:type="spellEnd"/>
      <w:r w:rsidRPr="00955F0E">
        <w:rPr>
          <w:rFonts w:ascii="Century Gothic" w:hAnsi="Century Gothic" w:cs="Arial"/>
          <w:sz w:val="20"/>
          <w:szCs w:val="20"/>
        </w:rPr>
        <w:t>. Nr 43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55F0E">
        <w:rPr>
          <w:rFonts w:ascii="Century Gothic" w:hAnsi="Century Gothic" w:cs="Arial"/>
          <w:sz w:val="20"/>
          <w:szCs w:val="20"/>
        </w:rPr>
        <w:t>z 1999 r., poz. 430).</w:t>
      </w:r>
    </w:p>
    <w:sectPr w:rsidR="00955F0E" w:rsidRPr="00955F0E" w:rsidSect="0023593E">
      <w:headerReference w:type="default" r:id="rId11"/>
      <w:footerReference w:type="even" r:id="rId12"/>
      <w:footerReference w:type="default" r:id="rId13"/>
      <w:pgSz w:w="11906" w:h="16838"/>
      <w:pgMar w:top="1418" w:right="1106" w:bottom="1418" w:left="1259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1D0" w:rsidRDefault="007531D0">
      <w:r>
        <w:separator/>
      </w:r>
    </w:p>
  </w:endnote>
  <w:endnote w:type="continuationSeparator" w:id="0">
    <w:p w:rsidR="007531D0" w:rsidRDefault="00753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D33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14" w:rsidRDefault="001E2F14" w:rsidP="002C03B1">
    <w:pPr>
      <w:pStyle w:val="Stopka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1E2F14" w:rsidRDefault="001E2F1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14" w:rsidRPr="00197868" w:rsidRDefault="001E2F14" w:rsidP="00EB1CB0">
    <w:pPr>
      <w:pStyle w:val="Stopka"/>
      <w:framePr w:w="241" w:wrap="around" w:vAnchor="text" w:hAnchor="page" w:x="10207" w:y="2"/>
      <w:jc w:val="center"/>
      <w:rPr>
        <w:rFonts w:ascii="Century Gothic" w:hAnsi="Century Gothic" w:cs="Arial"/>
        <w:b/>
        <w:color w:val="808080"/>
        <w:sz w:val="20"/>
        <w:szCs w:val="20"/>
      </w:rPr>
    </w:pPr>
    <w:r w:rsidRPr="00197868">
      <w:rPr>
        <w:rFonts w:ascii="Century Gothic" w:hAnsi="Century Gothic" w:cs="Arial"/>
        <w:b/>
        <w:color w:val="808080"/>
        <w:sz w:val="20"/>
        <w:szCs w:val="20"/>
      </w:rPr>
      <w:fldChar w:fldCharType="begin"/>
    </w:r>
    <w:r w:rsidRPr="00197868">
      <w:rPr>
        <w:rFonts w:ascii="Century Gothic" w:hAnsi="Century Gothic" w:cs="Arial"/>
        <w:b/>
        <w:color w:val="808080"/>
        <w:sz w:val="20"/>
        <w:szCs w:val="20"/>
      </w:rPr>
      <w:instrText xml:space="preserve">PAGE  </w:instrText>
    </w:r>
    <w:r w:rsidRPr="00197868">
      <w:rPr>
        <w:rFonts w:ascii="Century Gothic" w:hAnsi="Century Gothic" w:cs="Arial"/>
        <w:b/>
        <w:color w:val="808080"/>
        <w:sz w:val="20"/>
        <w:szCs w:val="20"/>
      </w:rPr>
      <w:fldChar w:fldCharType="separate"/>
    </w:r>
    <w:r w:rsidR="00F10B79">
      <w:rPr>
        <w:rFonts w:ascii="Century Gothic" w:hAnsi="Century Gothic" w:cs="Arial"/>
        <w:b/>
        <w:noProof/>
        <w:color w:val="808080"/>
        <w:sz w:val="20"/>
        <w:szCs w:val="20"/>
      </w:rPr>
      <w:t>11</w:t>
    </w:r>
    <w:r w:rsidRPr="00197868">
      <w:rPr>
        <w:rFonts w:ascii="Century Gothic" w:hAnsi="Century Gothic" w:cs="Arial"/>
        <w:b/>
        <w:color w:val="808080"/>
        <w:sz w:val="20"/>
        <w:szCs w:val="20"/>
      </w:rPr>
      <w:fldChar w:fldCharType="end"/>
    </w:r>
  </w:p>
  <w:p w:rsidR="001E2F14" w:rsidRDefault="001E2F14" w:rsidP="00CF03E7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1D0" w:rsidRDefault="007531D0">
      <w:r>
        <w:separator/>
      </w:r>
    </w:p>
  </w:footnote>
  <w:footnote w:type="continuationSeparator" w:id="0">
    <w:p w:rsidR="007531D0" w:rsidRDefault="00753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14" w:rsidRDefault="001E2F14" w:rsidP="00B16F20">
    <w:pPr>
      <w:pStyle w:val="Stopka"/>
      <w:rPr>
        <w:rFonts w:cs="Arial"/>
        <w:bCs/>
        <w:i/>
        <w:iCs/>
        <w:sz w:val="16"/>
        <w:szCs w:val="16"/>
      </w:rPr>
    </w:pPr>
  </w:p>
  <w:p w:rsidR="001E2F14" w:rsidRDefault="001E2F14" w:rsidP="003771D9">
    <w:pPr>
      <w:pStyle w:val="Nagwek"/>
      <w:jc w:val="both"/>
      <w:rPr>
        <w:rFonts w:ascii="Century Gothic" w:hAnsi="Century Gothic"/>
        <w:bCs/>
        <w:i/>
        <w:iCs/>
      </w:rPr>
    </w:pPr>
    <w:r w:rsidRPr="003B18A8">
      <w:rPr>
        <w:rFonts w:ascii="Century Gothic" w:hAnsi="Century Gothic"/>
        <w:bCs/>
        <w:i/>
        <w:iCs/>
        <w:sz w:val="20"/>
        <w:szCs w:val="20"/>
      </w:rPr>
      <w:t xml:space="preserve">Nazwa inwestycji: </w:t>
    </w:r>
    <w:r w:rsidRPr="003771D9">
      <w:rPr>
        <w:rFonts w:ascii="Century Gothic" w:hAnsi="Century Gothic"/>
        <w:bCs/>
        <w:caps/>
        <w:sz w:val="20"/>
        <w:szCs w:val="20"/>
      </w:rPr>
      <w:t>PROJEKT TARGOWISKA „ŚWIT” KWARTAŁ ZABUDOWY UL. ŚWIT/GROCHOWSKA/JUTRZENKI OBRĘB 39 ARK. 2, DZ. 77 OBRĘB 39 ARK. 4, DZ. NR 2/38, 2/60, 3</w:t>
    </w:r>
    <w:r w:rsidRPr="003771D9">
      <w:rPr>
        <w:rFonts w:ascii="Century Gothic" w:hAnsi="Century Gothic"/>
        <w:sz w:val="20"/>
        <w:szCs w:val="20"/>
      </w:rPr>
      <w:t>.</w:t>
    </w:r>
    <w:r w:rsidRPr="003771D9">
      <w:rPr>
        <w:rFonts w:ascii="Century Gothic" w:hAnsi="Century Gothic"/>
        <w:bCs/>
        <w:caps/>
        <w:sz w:val="20"/>
        <w:szCs w:val="20"/>
      </w:rPr>
      <w:tab/>
      <w:t xml:space="preserve"> </w:t>
    </w:r>
    <w:r w:rsidRPr="003771D9">
      <w:rPr>
        <w:rStyle w:val="xbe"/>
        <w:rFonts w:ascii="Century Gothic" w:hAnsi="Century Gothic"/>
        <w:sz w:val="20"/>
        <w:szCs w:val="20"/>
      </w:rPr>
      <w:t>60-995 POZNAŃ</w:t>
    </w:r>
  </w:p>
  <w:p w:rsidR="001E2F14" w:rsidRPr="003B18A8" w:rsidRDefault="001E2F14" w:rsidP="003B18A8">
    <w:pPr>
      <w:pStyle w:val="Nagwek"/>
      <w:jc w:val="both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46890E"/>
    <w:lvl w:ilvl="0">
      <w:numFmt w:val="decimal"/>
      <w:lvlText w:val="*"/>
      <w:lvlJc w:val="left"/>
    </w:lvl>
  </w:abstractNum>
  <w:abstractNum w:abstractNumId="1">
    <w:nsid w:val="00000009"/>
    <w:multiLevelType w:val="singleLevel"/>
    <w:tmpl w:val="00000009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13"/>
    <w:multiLevelType w:val="multi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1B81029"/>
    <w:multiLevelType w:val="hybridMultilevel"/>
    <w:tmpl w:val="D2F81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732265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ADE163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D9665C6"/>
    <w:multiLevelType w:val="hybridMultilevel"/>
    <w:tmpl w:val="9432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701ABD"/>
    <w:multiLevelType w:val="hybridMultilevel"/>
    <w:tmpl w:val="F188A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6C5795"/>
    <w:multiLevelType w:val="hybridMultilevel"/>
    <w:tmpl w:val="7DE687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C8693E"/>
    <w:multiLevelType w:val="hybridMultilevel"/>
    <w:tmpl w:val="730C06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D025F5"/>
    <w:multiLevelType w:val="hybridMultilevel"/>
    <w:tmpl w:val="CB1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755FDC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AE33994"/>
    <w:multiLevelType w:val="hybridMultilevel"/>
    <w:tmpl w:val="F37C8A2C"/>
    <w:lvl w:ilvl="0" w:tplc="5FC8E82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1E5268B9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080748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0C85ABA"/>
    <w:multiLevelType w:val="multilevel"/>
    <w:tmpl w:val="999CA4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6">
    <w:nsid w:val="26496D39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28A33FA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18">
    <w:nsid w:val="28F74344"/>
    <w:multiLevelType w:val="multilevel"/>
    <w:tmpl w:val="89DEB10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AC90B1D"/>
    <w:multiLevelType w:val="hybridMultilevel"/>
    <w:tmpl w:val="0ECC04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2702C1B"/>
    <w:multiLevelType w:val="hybridMultilevel"/>
    <w:tmpl w:val="40403AAC"/>
    <w:lvl w:ilvl="0" w:tplc="26889CA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>
    <w:nsid w:val="368C6567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B740194"/>
    <w:multiLevelType w:val="hybridMultilevel"/>
    <w:tmpl w:val="F852F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9C1CE0"/>
    <w:multiLevelType w:val="hybridMultilevel"/>
    <w:tmpl w:val="CCC06204"/>
    <w:lvl w:ilvl="0" w:tplc="0415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4">
    <w:nsid w:val="3EB43B92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1081964"/>
    <w:multiLevelType w:val="multilevel"/>
    <w:tmpl w:val="F27E86B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1260976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31D7433"/>
    <w:multiLevelType w:val="hybridMultilevel"/>
    <w:tmpl w:val="2F3A24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8F71F5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458C4296"/>
    <w:multiLevelType w:val="multilevel"/>
    <w:tmpl w:val="F54CF93C"/>
    <w:lvl w:ilvl="0">
      <w:start w:val="1"/>
      <w:numFmt w:val="decimal"/>
      <w:lvlText w:val="%1."/>
      <w:lvlJc w:val="left"/>
      <w:pPr>
        <w:tabs>
          <w:tab w:val="num" w:pos="400"/>
        </w:tabs>
        <w:ind w:left="40" w:firstLine="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1120"/>
        </w:tabs>
        <w:ind w:left="760" w:firstLine="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840"/>
        </w:tabs>
        <w:ind w:left="1480" w:firstLine="0"/>
      </w:pPr>
      <w:rPr>
        <w:rFonts w:hint="default"/>
      </w:rPr>
    </w:lvl>
    <w:lvl w:ilvl="3">
      <w:start w:val="1"/>
      <w:numFmt w:val="none"/>
      <w:pStyle w:val="Nagwek4"/>
      <w:lvlText w:val="1.1.1.1"/>
      <w:lvlJc w:val="left"/>
      <w:pPr>
        <w:tabs>
          <w:tab w:val="num" w:pos="2560"/>
        </w:tabs>
        <w:ind w:left="22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80"/>
        </w:tabs>
        <w:ind w:left="29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36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3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0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5800" w:firstLine="0"/>
      </w:pPr>
      <w:rPr>
        <w:rFonts w:hint="default"/>
      </w:rPr>
    </w:lvl>
  </w:abstractNum>
  <w:abstractNum w:abstractNumId="30">
    <w:nsid w:val="46FC049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4A7946B0"/>
    <w:multiLevelType w:val="multilevel"/>
    <w:tmpl w:val="EC82CAB6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4D5869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33">
    <w:nsid w:val="4E857E55"/>
    <w:multiLevelType w:val="multilevel"/>
    <w:tmpl w:val="480696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4EE7299D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0E054AA"/>
    <w:multiLevelType w:val="multilevel"/>
    <w:tmpl w:val="646AB638"/>
    <w:lvl w:ilvl="0">
      <w:start w:val="1"/>
      <w:numFmt w:val="decimal"/>
      <w:pStyle w:val="NAGWEK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510A30ED"/>
    <w:multiLevelType w:val="multilevel"/>
    <w:tmpl w:val="9EB2A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52EE3A02"/>
    <w:multiLevelType w:val="hybridMultilevel"/>
    <w:tmpl w:val="267E1E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E963C4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56B76DC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5BF62AA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41">
    <w:nsid w:val="5CB4290F"/>
    <w:multiLevelType w:val="hybridMultilevel"/>
    <w:tmpl w:val="98CC7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F615F31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65AA7CC9"/>
    <w:multiLevelType w:val="multilevel"/>
    <w:tmpl w:val="E08E41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7C95E27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6854269B"/>
    <w:multiLevelType w:val="hybridMultilevel"/>
    <w:tmpl w:val="55E6C48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6">
    <w:nsid w:val="6DC32D69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7CBA4D06"/>
    <w:multiLevelType w:val="hybridMultilevel"/>
    <w:tmpl w:val="0596B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9B38AA"/>
    <w:multiLevelType w:val="hybridMultilevel"/>
    <w:tmpl w:val="F8BCF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16"/>
  </w:num>
  <w:num w:numId="4">
    <w:abstractNumId w:val="30"/>
  </w:num>
  <w:num w:numId="5">
    <w:abstractNumId w:val="29"/>
  </w:num>
  <w:num w:numId="6">
    <w:abstractNumId w:val="21"/>
  </w:num>
  <w:num w:numId="7">
    <w:abstractNumId w:val="9"/>
  </w:num>
  <w:num w:numId="8">
    <w:abstractNumId w:val="8"/>
  </w:num>
  <w:num w:numId="9">
    <w:abstractNumId w:val="47"/>
  </w:num>
  <w:num w:numId="10">
    <w:abstractNumId w:val="22"/>
  </w:num>
  <w:num w:numId="11">
    <w:abstractNumId w:val="11"/>
  </w:num>
  <w:num w:numId="12">
    <w:abstractNumId w:val="4"/>
  </w:num>
  <w:num w:numId="13">
    <w:abstractNumId w:val="26"/>
  </w:num>
  <w:num w:numId="14">
    <w:abstractNumId w:val="46"/>
  </w:num>
  <w:num w:numId="15">
    <w:abstractNumId w:val="28"/>
  </w:num>
  <w:num w:numId="16">
    <w:abstractNumId w:val="42"/>
  </w:num>
  <w:num w:numId="17">
    <w:abstractNumId w:val="45"/>
  </w:num>
  <w:num w:numId="18">
    <w:abstractNumId w:val="12"/>
  </w:num>
  <w:num w:numId="19">
    <w:abstractNumId w:val="43"/>
  </w:num>
  <w:num w:numId="20">
    <w:abstractNumId w:val="13"/>
  </w:num>
  <w:num w:numId="21">
    <w:abstractNumId w:val="33"/>
  </w:num>
  <w:num w:numId="22">
    <w:abstractNumId w:val="34"/>
  </w:num>
  <w:num w:numId="23">
    <w:abstractNumId w:val="23"/>
  </w:num>
  <w:num w:numId="24">
    <w:abstractNumId w:val="24"/>
  </w:num>
  <w:num w:numId="25">
    <w:abstractNumId w:val="38"/>
  </w:num>
  <w:num w:numId="26">
    <w:abstractNumId w:val="5"/>
  </w:num>
  <w:num w:numId="27">
    <w:abstractNumId w:val="14"/>
  </w:num>
  <w:num w:numId="28">
    <w:abstractNumId w:val="44"/>
  </w:num>
  <w:num w:numId="29">
    <w:abstractNumId w:val="35"/>
  </w:num>
  <w:num w:numId="30">
    <w:abstractNumId w:val="39"/>
  </w:num>
  <w:num w:numId="31">
    <w:abstractNumId w:val="18"/>
  </w:num>
  <w:num w:numId="32">
    <w:abstractNumId w:val="25"/>
  </w:num>
  <w:num w:numId="33">
    <w:abstractNumId w:val="31"/>
  </w:num>
  <w:num w:numId="34">
    <w:abstractNumId w:val="10"/>
  </w:num>
  <w:num w:numId="35">
    <w:abstractNumId w:val="41"/>
  </w:num>
  <w:num w:numId="36">
    <w:abstractNumId w:val="7"/>
  </w:num>
  <w:num w:numId="37">
    <w:abstractNumId w:val="37"/>
  </w:num>
  <w:num w:numId="38">
    <w:abstractNumId w:val="6"/>
  </w:num>
  <w:num w:numId="39">
    <w:abstractNumId w:val="3"/>
  </w:num>
  <w:num w:numId="40">
    <w:abstractNumId w:val="27"/>
  </w:num>
  <w:num w:numId="41">
    <w:abstractNumId w:val="1"/>
  </w:num>
  <w:num w:numId="42">
    <w:abstractNumId w:val="2"/>
  </w:num>
  <w:num w:numId="43">
    <w:abstractNumId w:val="32"/>
    <w:lvlOverride w:ilvl="0">
      <w:startOverride w:val="1"/>
    </w:lvlOverride>
  </w:num>
  <w:num w:numId="44">
    <w:abstractNumId w:val="17"/>
    <w:lvlOverride w:ilvl="0">
      <w:startOverride w:val="1"/>
    </w:lvlOverride>
  </w:num>
  <w:num w:numId="45">
    <w:abstractNumId w:val="40"/>
    <w:lvlOverride w:ilvl="0">
      <w:startOverride w:val="1"/>
    </w:lvlOverride>
  </w:num>
  <w:num w:numId="46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47">
    <w:abstractNumId w:val="20"/>
  </w:num>
  <w:num w:numId="48">
    <w:abstractNumId w:val="19"/>
  </w:num>
  <w:num w:numId="49">
    <w:abstractNumId w:val="4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03"/>
    <w:rsid w:val="000040C3"/>
    <w:rsid w:val="00005792"/>
    <w:rsid w:val="00016B6C"/>
    <w:rsid w:val="00017E17"/>
    <w:rsid w:val="00025CFD"/>
    <w:rsid w:val="000456F1"/>
    <w:rsid w:val="00047C38"/>
    <w:rsid w:val="00056A91"/>
    <w:rsid w:val="000710D3"/>
    <w:rsid w:val="0007123D"/>
    <w:rsid w:val="00090605"/>
    <w:rsid w:val="00091ECB"/>
    <w:rsid w:val="000A6C33"/>
    <w:rsid w:val="000C1DF8"/>
    <w:rsid w:val="000C4993"/>
    <w:rsid w:val="000E0798"/>
    <w:rsid w:val="000E1D81"/>
    <w:rsid w:val="0012169F"/>
    <w:rsid w:val="001269E3"/>
    <w:rsid w:val="0013016A"/>
    <w:rsid w:val="001420B3"/>
    <w:rsid w:val="001500A4"/>
    <w:rsid w:val="001547ED"/>
    <w:rsid w:val="00197777"/>
    <w:rsid w:val="00197868"/>
    <w:rsid w:val="001B1B4B"/>
    <w:rsid w:val="001C5979"/>
    <w:rsid w:val="001C5BCF"/>
    <w:rsid w:val="001D2638"/>
    <w:rsid w:val="001D3E83"/>
    <w:rsid w:val="001E2F14"/>
    <w:rsid w:val="001F0C23"/>
    <w:rsid w:val="001F108D"/>
    <w:rsid w:val="00201C2D"/>
    <w:rsid w:val="002051A7"/>
    <w:rsid w:val="002061EB"/>
    <w:rsid w:val="002210E7"/>
    <w:rsid w:val="0023263A"/>
    <w:rsid w:val="00234648"/>
    <w:rsid w:val="0023593E"/>
    <w:rsid w:val="00235D6D"/>
    <w:rsid w:val="00236A07"/>
    <w:rsid w:val="0024097F"/>
    <w:rsid w:val="002454AA"/>
    <w:rsid w:val="00245E42"/>
    <w:rsid w:val="00247119"/>
    <w:rsid w:val="002545C7"/>
    <w:rsid w:val="00260728"/>
    <w:rsid w:val="0026510E"/>
    <w:rsid w:val="00276788"/>
    <w:rsid w:val="00280B29"/>
    <w:rsid w:val="0028146D"/>
    <w:rsid w:val="002826D3"/>
    <w:rsid w:val="00282B4E"/>
    <w:rsid w:val="00285703"/>
    <w:rsid w:val="00296C0E"/>
    <w:rsid w:val="002A07CF"/>
    <w:rsid w:val="002A561B"/>
    <w:rsid w:val="002B22D0"/>
    <w:rsid w:val="002B23C8"/>
    <w:rsid w:val="002B34D5"/>
    <w:rsid w:val="002C03B1"/>
    <w:rsid w:val="002E17E0"/>
    <w:rsid w:val="002E3CF2"/>
    <w:rsid w:val="002E4EE9"/>
    <w:rsid w:val="002F55F2"/>
    <w:rsid w:val="002F788E"/>
    <w:rsid w:val="00301DA8"/>
    <w:rsid w:val="00307FEE"/>
    <w:rsid w:val="00311E4C"/>
    <w:rsid w:val="00313F13"/>
    <w:rsid w:val="00317833"/>
    <w:rsid w:val="00317955"/>
    <w:rsid w:val="0032260F"/>
    <w:rsid w:val="00322B09"/>
    <w:rsid w:val="003235C9"/>
    <w:rsid w:val="00324563"/>
    <w:rsid w:val="00332052"/>
    <w:rsid w:val="00336A3A"/>
    <w:rsid w:val="003412F0"/>
    <w:rsid w:val="00347ADC"/>
    <w:rsid w:val="0035201D"/>
    <w:rsid w:val="00352D9F"/>
    <w:rsid w:val="003604FD"/>
    <w:rsid w:val="0036329C"/>
    <w:rsid w:val="00364CC9"/>
    <w:rsid w:val="003771D9"/>
    <w:rsid w:val="00386372"/>
    <w:rsid w:val="0039215A"/>
    <w:rsid w:val="003B18A8"/>
    <w:rsid w:val="003B5DE3"/>
    <w:rsid w:val="003D5638"/>
    <w:rsid w:val="00410E03"/>
    <w:rsid w:val="004346FF"/>
    <w:rsid w:val="00452929"/>
    <w:rsid w:val="00463C99"/>
    <w:rsid w:val="00476FC9"/>
    <w:rsid w:val="0047761D"/>
    <w:rsid w:val="00484A06"/>
    <w:rsid w:val="004A2C4A"/>
    <w:rsid w:val="004A5E15"/>
    <w:rsid w:val="004D0416"/>
    <w:rsid w:val="004D3AF8"/>
    <w:rsid w:val="004D770B"/>
    <w:rsid w:val="004E322C"/>
    <w:rsid w:val="004E574C"/>
    <w:rsid w:val="004E7014"/>
    <w:rsid w:val="004F12E2"/>
    <w:rsid w:val="004F1BF1"/>
    <w:rsid w:val="0050001E"/>
    <w:rsid w:val="0051412A"/>
    <w:rsid w:val="005506D1"/>
    <w:rsid w:val="00560DC3"/>
    <w:rsid w:val="005644DE"/>
    <w:rsid w:val="00574A31"/>
    <w:rsid w:val="00576B2D"/>
    <w:rsid w:val="00596D59"/>
    <w:rsid w:val="005B4918"/>
    <w:rsid w:val="005B53FC"/>
    <w:rsid w:val="005E54A3"/>
    <w:rsid w:val="005E5E80"/>
    <w:rsid w:val="005F0FE4"/>
    <w:rsid w:val="005F1507"/>
    <w:rsid w:val="00604A25"/>
    <w:rsid w:val="00607897"/>
    <w:rsid w:val="0061738B"/>
    <w:rsid w:val="006204FE"/>
    <w:rsid w:val="00624B3E"/>
    <w:rsid w:val="006328E5"/>
    <w:rsid w:val="006347E8"/>
    <w:rsid w:val="00641E52"/>
    <w:rsid w:val="006503FF"/>
    <w:rsid w:val="006765D2"/>
    <w:rsid w:val="006A186E"/>
    <w:rsid w:val="006B74D4"/>
    <w:rsid w:val="006B7B7C"/>
    <w:rsid w:val="006C4714"/>
    <w:rsid w:val="006E1D9A"/>
    <w:rsid w:val="006F21F4"/>
    <w:rsid w:val="006F4029"/>
    <w:rsid w:val="0073230C"/>
    <w:rsid w:val="00740E23"/>
    <w:rsid w:val="007531D0"/>
    <w:rsid w:val="00760718"/>
    <w:rsid w:val="00765305"/>
    <w:rsid w:val="007669F0"/>
    <w:rsid w:val="0078009C"/>
    <w:rsid w:val="00782CE1"/>
    <w:rsid w:val="0078383E"/>
    <w:rsid w:val="00787A28"/>
    <w:rsid w:val="007A4CDA"/>
    <w:rsid w:val="007B40D8"/>
    <w:rsid w:val="007E6425"/>
    <w:rsid w:val="007F3FCA"/>
    <w:rsid w:val="008064DF"/>
    <w:rsid w:val="00821BA6"/>
    <w:rsid w:val="00835603"/>
    <w:rsid w:val="00842FC1"/>
    <w:rsid w:val="00850B65"/>
    <w:rsid w:val="00873724"/>
    <w:rsid w:val="00875E52"/>
    <w:rsid w:val="00881249"/>
    <w:rsid w:val="00886C03"/>
    <w:rsid w:val="00887668"/>
    <w:rsid w:val="00891AAB"/>
    <w:rsid w:val="008A253A"/>
    <w:rsid w:val="008A4ADA"/>
    <w:rsid w:val="008B6435"/>
    <w:rsid w:val="008C2314"/>
    <w:rsid w:val="008C5C69"/>
    <w:rsid w:val="008E0A0E"/>
    <w:rsid w:val="008E1683"/>
    <w:rsid w:val="008E4B3F"/>
    <w:rsid w:val="008F045D"/>
    <w:rsid w:val="008F0536"/>
    <w:rsid w:val="008F3D21"/>
    <w:rsid w:val="008F6BC9"/>
    <w:rsid w:val="0090058B"/>
    <w:rsid w:val="0090499E"/>
    <w:rsid w:val="0092471A"/>
    <w:rsid w:val="00926080"/>
    <w:rsid w:val="009333B6"/>
    <w:rsid w:val="00942A1B"/>
    <w:rsid w:val="00952DC5"/>
    <w:rsid w:val="00955F0E"/>
    <w:rsid w:val="00960E59"/>
    <w:rsid w:val="00961D3D"/>
    <w:rsid w:val="00973039"/>
    <w:rsid w:val="009778A1"/>
    <w:rsid w:val="00991340"/>
    <w:rsid w:val="00991CFA"/>
    <w:rsid w:val="009937F7"/>
    <w:rsid w:val="009B2188"/>
    <w:rsid w:val="009C0E1E"/>
    <w:rsid w:val="009D52B6"/>
    <w:rsid w:val="009F7950"/>
    <w:rsid w:val="00A0081F"/>
    <w:rsid w:val="00A00911"/>
    <w:rsid w:val="00A5132C"/>
    <w:rsid w:val="00A55B5D"/>
    <w:rsid w:val="00A7446C"/>
    <w:rsid w:val="00AA68E9"/>
    <w:rsid w:val="00AB2DA3"/>
    <w:rsid w:val="00AC34A3"/>
    <w:rsid w:val="00AC7C7B"/>
    <w:rsid w:val="00AD5A5C"/>
    <w:rsid w:val="00AE43B6"/>
    <w:rsid w:val="00AF4EDC"/>
    <w:rsid w:val="00AF5A40"/>
    <w:rsid w:val="00B000E0"/>
    <w:rsid w:val="00B05909"/>
    <w:rsid w:val="00B16F20"/>
    <w:rsid w:val="00B2093F"/>
    <w:rsid w:val="00B43380"/>
    <w:rsid w:val="00B47F2B"/>
    <w:rsid w:val="00B52D90"/>
    <w:rsid w:val="00B56C1B"/>
    <w:rsid w:val="00B75B12"/>
    <w:rsid w:val="00B92045"/>
    <w:rsid w:val="00B92F41"/>
    <w:rsid w:val="00B94CFE"/>
    <w:rsid w:val="00B97E60"/>
    <w:rsid w:val="00BA12AA"/>
    <w:rsid w:val="00BA4135"/>
    <w:rsid w:val="00BA5D87"/>
    <w:rsid w:val="00BA70C4"/>
    <w:rsid w:val="00BA716E"/>
    <w:rsid w:val="00BB3EC0"/>
    <w:rsid w:val="00BD3585"/>
    <w:rsid w:val="00BF3588"/>
    <w:rsid w:val="00C03FFB"/>
    <w:rsid w:val="00C308FC"/>
    <w:rsid w:val="00C31A88"/>
    <w:rsid w:val="00C36425"/>
    <w:rsid w:val="00C42CCB"/>
    <w:rsid w:val="00C4330C"/>
    <w:rsid w:val="00C44744"/>
    <w:rsid w:val="00C53BDF"/>
    <w:rsid w:val="00C67E6C"/>
    <w:rsid w:val="00C704FA"/>
    <w:rsid w:val="00C741BC"/>
    <w:rsid w:val="00CA33D1"/>
    <w:rsid w:val="00CA6D99"/>
    <w:rsid w:val="00CC1BB8"/>
    <w:rsid w:val="00CC2757"/>
    <w:rsid w:val="00CC5BFC"/>
    <w:rsid w:val="00CD59FE"/>
    <w:rsid w:val="00CE5A79"/>
    <w:rsid w:val="00CE62BC"/>
    <w:rsid w:val="00CF03E7"/>
    <w:rsid w:val="00CF13ED"/>
    <w:rsid w:val="00D10D5E"/>
    <w:rsid w:val="00D13B72"/>
    <w:rsid w:val="00D157BC"/>
    <w:rsid w:val="00D30ED4"/>
    <w:rsid w:val="00D323AF"/>
    <w:rsid w:val="00D37363"/>
    <w:rsid w:val="00D56E98"/>
    <w:rsid w:val="00D71BBB"/>
    <w:rsid w:val="00D772E4"/>
    <w:rsid w:val="00D95BD2"/>
    <w:rsid w:val="00D96616"/>
    <w:rsid w:val="00DA08C9"/>
    <w:rsid w:val="00DC4034"/>
    <w:rsid w:val="00DD13A9"/>
    <w:rsid w:val="00DE40C4"/>
    <w:rsid w:val="00DE4292"/>
    <w:rsid w:val="00E022A8"/>
    <w:rsid w:val="00E0314D"/>
    <w:rsid w:val="00E03F62"/>
    <w:rsid w:val="00E06E8E"/>
    <w:rsid w:val="00E13E1C"/>
    <w:rsid w:val="00E227A5"/>
    <w:rsid w:val="00E24027"/>
    <w:rsid w:val="00E30D55"/>
    <w:rsid w:val="00E32B4C"/>
    <w:rsid w:val="00E40FB9"/>
    <w:rsid w:val="00E465F6"/>
    <w:rsid w:val="00E53965"/>
    <w:rsid w:val="00E5574D"/>
    <w:rsid w:val="00E721D7"/>
    <w:rsid w:val="00E7632F"/>
    <w:rsid w:val="00E77D6F"/>
    <w:rsid w:val="00E92B1C"/>
    <w:rsid w:val="00EA4544"/>
    <w:rsid w:val="00EB1CB0"/>
    <w:rsid w:val="00EB2589"/>
    <w:rsid w:val="00EE28E1"/>
    <w:rsid w:val="00EE385D"/>
    <w:rsid w:val="00EE7C3A"/>
    <w:rsid w:val="00EF776F"/>
    <w:rsid w:val="00F0570A"/>
    <w:rsid w:val="00F06385"/>
    <w:rsid w:val="00F10B79"/>
    <w:rsid w:val="00F146EB"/>
    <w:rsid w:val="00F14D6E"/>
    <w:rsid w:val="00F23AB7"/>
    <w:rsid w:val="00F31546"/>
    <w:rsid w:val="00F322E3"/>
    <w:rsid w:val="00F47017"/>
    <w:rsid w:val="00F571CA"/>
    <w:rsid w:val="00F77B4F"/>
    <w:rsid w:val="00F87068"/>
    <w:rsid w:val="00F93487"/>
    <w:rsid w:val="00F9382F"/>
    <w:rsid w:val="00F940F2"/>
    <w:rsid w:val="00FC7BDC"/>
    <w:rsid w:val="00FD1024"/>
    <w:rsid w:val="00FD4571"/>
    <w:rsid w:val="00FD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96616"/>
    <w:rPr>
      <w:sz w:val="24"/>
      <w:szCs w:val="24"/>
    </w:rPr>
  </w:style>
  <w:style w:type="paragraph" w:styleId="Nagwek1">
    <w:name w:val="heading 1"/>
    <w:aliases w:val="Tytuł1"/>
    <w:basedOn w:val="Normalny"/>
    <w:next w:val="Normalny"/>
    <w:qFormat/>
    <w:rsid w:val="0051412A"/>
    <w:pPr>
      <w:keepNext/>
      <w:numPr>
        <w:numId w:val="33"/>
      </w:numPr>
      <w:spacing w:before="120"/>
      <w:outlineLvl w:val="0"/>
    </w:pPr>
    <w:rPr>
      <w:rFonts w:ascii="Century Gothic" w:hAnsi="Century Gothic" w:cs="Arial"/>
      <w:b/>
      <w:bCs/>
      <w:kern w:val="32"/>
      <w:sz w:val="2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51412A"/>
    <w:pPr>
      <w:keepNext/>
      <w:numPr>
        <w:ilvl w:val="1"/>
        <w:numId w:val="33"/>
      </w:numPr>
      <w:spacing w:before="120"/>
      <w:ind w:left="578" w:hanging="578"/>
      <w:outlineLvl w:val="1"/>
    </w:pPr>
    <w:rPr>
      <w:rFonts w:ascii="Century Gothic" w:hAnsi="Century Gothic" w:cs="Arial"/>
      <w:b/>
      <w:bCs/>
      <w:iCs/>
      <w:sz w:val="20"/>
      <w:szCs w:val="20"/>
    </w:rPr>
  </w:style>
  <w:style w:type="paragraph" w:styleId="Nagwek3">
    <w:name w:val="heading 3"/>
    <w:basedOn w:val="Normalny"/>
    <w:next w:val="Normalny"/>
    <w:qFormat/>
    <w:rsid w:val="0051412A"/>
    <w:pPr>
      <w:keepNext/>
      <w:numPr>
        <w:ilvl w:val="2"/>
        <w:numId w:val="33"/>
      </w:numPr>
      <w:spacing w:before="120"/>
      <w:outlineLvl w:val="2"/>
    </w:pPr>
    <w:rPr>
      <w:rFonts w:ascii="Century Gothic" w:hAnsi="Century Gothic" w:cs="Arial"/>
      <w:b/>
      <w:bCs/>
      <w:sz w:val="20"/>
      <w:szCs w:val="20"/>
    </w:rPr>
  </w:style>
  <w:style w:type="paragraph" w:styleId="Nagwek4">
    <w:name w:val="heading 4"/>
    <w:basedOn w:val="Normalny"/>
    <w:next w:val="Normalny"/>
    <w:autoRedefine/>
    <w:qFormat/>
    <w:rsid w:val="00D30ED4"/>
    <w:pPr>
      <w:keepNext/>
      <w:numPr>
        <w:ilvl w:val="3"/>
        <w:numId w:val="5"/>
      </w:numPr>
      <w:spacing w:before="240" w:after="60"/>
      <w:ind w:left="772" w:firstLine="708"/>
      <w:outlineLvl w:val="3"/>
    </w:pPr>
    <w:rPr>
      <w:rFonts w:ascii="Arial Narrow" w:hAnsi="Arial Narrow"/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7F3FCA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30ED4"/>
    <w:pPr>
      <w:keepNext/>
      <w:ind w:left="425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37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937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7668"/>
  </w:style>
  <w:style w:type="paragraph" w:styleId="NormalnyWeb">
    <w:name w:val="Normal (Web)"/>
    <w:basedOn w:val="Normalny"/>
    <w:link w:val="NormalnyWebZnak"/>
    <w:rsid w:val="002B23C8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D9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Bezlisty"/>
    <w:rsid w:val="001D2638"/>
    <w:pPr>
      <w:numPr>
        <w:numId w:val="4"/>
      </w:numPr>
    </w:pPr>
  </w:style>
  <w:style w:type="paragraph" w:styleId="Plandokumentu">
    <w:name w:val="Document Map"/>
    <w:basedOn w:val="Normalny"/>
    <w:semiHidden/>
    <w:rsid w:val="0026510E"/>
    <w:pPr>
      <w:shd w:val="clear" w:color="auto" w:fill="000080"/>
    </w:pPr>
    <w:rPr>
      <w:rFonts w:ascii="Tahoma" w:hAnsi="Tahoma" w:cs="Tahoma"/>
    </w:rPr>
  </w:style>
  <w:style w:type="character" w:customStyle="1" w:styleId="NormalnyWebZnak">
    <w:name w:val="Normalny (Web) Znak"/>
    <w:basedOn w:val="Domylnaczcionkaakapitu"/>
    <w:link w:val="NormalnyWeb"/>
    <w:rsid w:val="0012169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07123D"/>
    <w:pPr>
      <w:spacing w:after="120"/>
    </w:pPr>
  </w:style>
  <w:style w:type="paragraph" w:styleId="Tekstpodstawowy2">
    <w:name w:val="Body Text 2"/>
    <w:basedOn w:val="Normalny"/>
    <w:rsid w:val="0007123D"/>
    <w:pPr>
      <w:spacing w:after="120" w:line="480" w:lineRule="auto"/>
    </w:pPr>
  </w:style>
  <w:style w:type="paragraph" w:customStyle="1" w:styleId="Default">
    <w:name w:val="Default"/>
    <w:rsid w:val="004D0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1412A"/>
    <w:rPr>
      <w:rFonts w:ascii="Century Gothic" w:hAnsi="Century Gothic" w:cs="Arial"/>
      <w:b/>
      <w:bCs/>
      <w:iCs/>
      <w:lang w:val="pl-PL" w:eastAsia="pl-PL" w:bidi="ar-SA"/>
    </w:rPr>
  </w:style>
  <w:style w:type="paragraph" w:customStyle="1" w:styleId="NAGWEK10">
    <w:name w:val="NAGŁÓWEK1"/>
    <w:basedOn w:val="Nagwek"/>
    <w:rsid w:val="00E5574D"/>
    <w:pPr>
      <w:numPr>
        <w:numId w:val="29"/>
      </w:numPr>
      <w:tabs>
        <w:tab w:val="clear" w:pos="4536"/>
        <w:tab w:val="clear" w:pos="9072"/>
        <w:tab w:val="left" w:pos="7845"/>
      </w:tabs>
      <w:spacing w:before="120" w:after="120"/>
    </w:pPr>
    <w:rPr>
      <w:rFonts w:ascii="Century Gothic" w:hAnsi="Century Gothic" w:cs="Arial"/>
      <w:b/>
      <w:bCs/>
      <w:iCs/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F9382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9382F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9382F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9382F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9382F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9382F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9382F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9382F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9382F"/>
    <w:pPr>
      <w:ind w:left="1920"/>
    </w:pPr>
    <w:rPr>
      <w:sz w:val="18"/>
      <w:szCs w:val="18"/>
    </w:rPr>
  </w:style>
  <w:style w:type="character" w:styleId="Hipercze">
    <w:name w:val="Hyperlink"/>
    <w:basedOn w:val="Domylnaczcionkaakapitu"/>
    <w:rsid w:val="00F9382F"/>
    <w:rPr>
      <w:color w:val="0000FF"/>
      <w:u w:val="single"/>
    </w:rPr>
  </w:style>
  <w:style w:type="paragraph" w:customStyle="1" w:styleId="Standardowytekst">
    <w:name w:val="Standardowy.tekst"/>
    <w:rsid w:val="007F3FCA"/>
    <w:pPr>
      <w:suppressAutoHyphens/>
      <w:overflowPunct w:val="0"/>
      <w:autoSpaceDE w:val="0"/>
      <w:jc w:val="both"/>
    </w:pPr>
    <w:rPr>
      <w:lang w:val="en-US" w:eastAsia="ar-SA"/>
    </w:rPr>
  </w:style>
  <w:style w:type="character" w:customStyle="1" w:styleId="ZnakZnak">
    <w:name w:val="Znak Znak"/>
    <w:basedOn w:val="Domylnaczcionkaakapitu"/>
    <w:rsid w:val="007F3FCA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rsid w:val="007F3FC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tekstost">
    <w:name w:val="tekst ost"/>
    <w:basedOn w:val="Normalny"/>
    <w:rsid w:val="007F3FCA"/>
    <w:pPr>
      <w:suppressAutoHyphens/>
      <w:overflowPunct w:val="0"/>
      <w:autoSpaceDE w:val="0"/>
      <w:jc w:val="both"/>
    </w:pPr>
    <w:rPr>
      <w:sz w:val="20"/>
      <w:szCs w:val="20"/>
      <w:lang w:val="en-US"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7F3FCA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B16F20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B16F20"/>
    <w:rPr>
      <w:sz w:val="24"/>
      <w:szCs w:val="24"/>
    </w:rPr>
  </w:style>
  <w:style w:type="character" w:customStyle="1" w:styleId="xbe">
    <w:name w:val="_xbe"/>
    <w:basedOn w:val="Domylnaczcionkaakapitu"/>
    <w:rsid w:val="003771D9"/>
  </w:style>
  <w:style w:type="paragraph" w:styleId="Tekstdymka">
    <w:name w:val="Balloon Text"/>
    <w:basedOn w:val="Normalny"/>
    <w:link w:val="TekstdymkaZnak"/>
    <w:rsid w:val="00347A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47A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772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2757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OBIORU ROBÓT BUDOWLANYCH</vt:lpstr>
    </vt:vector>
  </TitlesOfParts>
  <Company>MAXI-STAR KONSTRUKTOR</Company>
  <LinksUpToDate>false</LinksUpToDate>
  <CharactersWithSpaces>19261</CharactersWithSpaces>
  <SharedDoc>false</SharedDoc>
  <HLinks>
    <vt:vector size="282" baseType="variant">
      <vt:variant>
        <vt:i4>1179698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_Toc279999026</vt:lpwstr>
      </vt:variant>
      <vt:variant>
        <vt:i4>1179698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_Toc279999025</vt:lpwstr>
      </vt:variant>
      <vt:variant>
        <vt:i4>1179698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_Toc279999024</vt:lpwstr>
      </vt:variant>
      <vt:variant>
        <vt:i4>1179698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_Toc279999023</vt:lpwstr>
      </vt:variant>
      <vt:variant>
        <vt:i4>1179698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_Toc279999022</vt:lpwstr>
      </vt:variant>
      <vt:variant>
        <vt:i4>1179698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_Toc279999021</vt:lpwstr>
      </vt:variant>
      <vt:variant>
        <vt:i4>1179698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_Toc279999020</vt:lpwstr>
      </vt:variant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_Toc279999019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_Toc279999018</vt:lpwstr>
      </vt:variant>
      <vt:variant>
        <vt:i4>1114162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_Toc279999017</vt:lpwstr>
      </vt:variant>
      <vt:variant>
        <vt:i4>1114162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_Toc279999016</vt:lpwstr>
      </vt:variant>
      <vt:variant>
        <vt:i4>1114162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_Toc279999015</vt:lpwstr>
      </vt:variant>
      <vt:variant>
        <vt:i4>1114162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_Toc279999014</vt:lpwstr>
      </vt:variant>
      <vt:variant>
        <vt:i4>1114162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_Toc279999013</vt:lpwstr>
      </vt:variant>
      <vt:variant>
        <vt:i4>1114162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_Toc279999012</vt:lpwstr>
      </vt:variant>
      <vt:variant>
        <vt:i4>1114162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_Toc279999011</vt:lpwstr>
      </vt:variant>
      <vt:variant>
        <vt:i4>1114162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_Toc279999010</vt:lpwstr>
      </vt:variant>
      <vt:variant>
        <vt:i4>1048626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_Toc279999009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_Toc279999008</vt:lpwstr>
      </vt:variant>
      <vt:variant>
        <vt:i4>1048626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_Toc279999007</vt:lpwstr>
      </vt:variant>
      <vt:variant>
        <vt:i4>1048626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_Toc279999006</vt:lpwstr>
      </vt:variant>
      <vt:variant>
        <vt:i4>1048626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_Toc279999005</vt:lpwstr>
      </vt:variant>
      <vt:variant>
        <vt:i4>1048626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_Toc279999004</vt:lpwstr>
      </vt:variant>
      <vt:variant>
        <vt:i4>1048626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_Toc279999003</vt:lpwstr>
      </vt:variant>
      <vt:variant>
        <vt:i4>1048626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_Toc279999002</vt:lpwstr>
      </vt:variant>
      <vt:variant>
        <vt:i4>1048626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_Toc279999001</vt:lpwstr>
      </vt:variant>
      <vt:variant>
        <vt:i4>1048626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_Toc279999000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_Toc279998999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_Toc279998998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_Toc279998997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_Toc279998996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_Toc279998995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_Toc279998994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_Toc279998993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_Toc279998992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_Toc279998991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_Toc279998990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_Toc279998989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_Toc279998988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_Toc279998987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_Toc279998986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_Toc279998985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_Toc279998984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_Toc279998983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_Toc279998982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_Toc279998981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_Toc279998980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OBIORU ROBÓT BUDOWLANYCH</dc:title>
  <dc:creator>Bartosz Kaczmarek</dc:creator>
  <cp:lastModifiedBy>as</cp:lastModifiedBy>
  <cp:revision>22</cp:revision>
  <cp:lastPrinted>2016-09-14T14:13:00Z</cp:lastPrinted>
  <dcterms:created xsi:type="dcterms:W3CDTF">2017-11-17T20:51:00Z</dcterms:created>
  <dcterms:modified xsi:type="dcterms:W3CDTF">2017-11-17T21:47:00Z</dcterms:modified>
</cp:coreProperties>
</file>